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13195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31957" w:rsidRDefault="00B43A7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95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31957" w:rsidRDefault="00B43A75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Приказ Минздрава России от 30.04.2025 N 268н</w:t>
            </w:r>
            <w:r>
              <w:rPr>
                <w:sz w:val="48"/>
              </w:rPr>
              <w:br/>
              <w:t>"Об утверждении Порядка оказания медицинской помощи несовершеннолетним в период оздоровления и организованного отдыха"</w:t>
            </w:r>
            <w:bookmarkEnd w:id="0"/>
            <w:r>
              <w:rPr>
                <w:sz w:val="48"/>
              </w:rPr>
              <w:br/>
              <w:t>(Зарегистрировано в Минюсте России 02.06.2025 N 82493)</w:t>
            </w:r>
          </w:p>
        </w:tc>
      </w:tr>
      <w:tr w:rsidR="0013195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31957" w:rsidRDefault="00B43A7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131957" w:rsidRDefault="00131957">
      <w:pPr>
        <w:pStyle w:val="ConsPlusNormal0"/>
        <w:sectPr w:rsidR="0013195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31957" w:rsidRDefault="00131957">
      <w:pPr>
        <w:pStyle w:val="ConsPlusNormal0"/>
        <w:jc w:val="both"/>
        <w:outlineLvl w:val="0"/>
      </w:pPr>
    </w:p>
    <w:p w:rsidR="00131957" w:rsidRDefault="00B43A75">
      <w:pPr>
        <w:pStyle w:val="ConsPlusNormal0"/>
        <w:outlineLvl w:val="0"/>
      </w:pPr>
      <w:r>
        <w:t>Зарегистрировано в Минюсте России 2 июня 2025 г. N 82493</w:t>
      </w:r>
    </w:p>
    <w:p w:rsidR="00131957" w:rsidRDefault="0013195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Title0"/>
        <w:jc w:val="center"/>
      </w:pPr>
      <w:r>
        <w:t>МИНИСТЕРСТВО ЗДРАВООХРАНЕНИЯ РОССИЙСКОЙ ФЕДЕРАЦИИ</w:t>
      </w:r>
    </w:p>
    <w:p w:rsidR="00131957" w:rsidRDefault="00131957">
      <w:pPr>
        <w:pStyle w:val="ConsPlusTitle0"/>
        <w:jc w:val="center"/>
      </w:pPr>
    </w:p>
    <w:p w:rsidR="00131957" w:rsidRDefault="00B43A75">
      <w:pPr>
        <w:pStyle w:val="ConsPlusTitle0"/>
        <w:jc w:val="center"/>
      </w:pPr>
      <w:r>
        <w:t>ПРИКАЗ</w:t>
      </w:r>
    </w:p>
    <w:p w:rsidR="00131957" w:rsidRDefault="00B43A75">
      <w:pPr>
        <w:pStyle w:val="ConsPlusTitle0"/>
        <w:jc w:val="center"/>
      </w:pPr>
      <w:r>
        <w:t>от 30 апреля 2025 г. N 268н</w:t>
      </w:r>
    </w:p>
    <w:p w:rsidR="00131957" w:rsidRDefault="00131957">
      <w:pPr>
        <w:pStyle w:val="ConsPlusTitle0"/>
        <w:jc w:val="center"/>
      </w:pPr>
    </w:p>
    <w:p w:rsidR="00131957" w:rsidRDefault="00B43A75">
      <w:pPr>
        <w:pStyle w:val="ConsPlusTitle0"/>
        <w:jc w:val="center"/>
      </w:pPr>
      <w:r>
        <w:t>ОБ УТВЕРЖДЕНИИ ПОРЯДКА</w:t>
      </w:r>
    </w:p>
    <w:p w:rsidR="00131957" w:rsidRDefault="00B43A75">
      <w:pPr>
        <w:pStyle w:val="ConsPlusTitle0"/>
        <w:jc w:val="center"/>
      </w:pPr>
      <w:r>
        <w:t>ОКАЗАНИЯ МЕДИЦИНСКОЙ ПОМОЩИ НЕСОВЕРШЕННОЛЕТНИМ В ПЕРИОД</w:t>
      </w:r>
    </w:p>
    <w:p w:rsidR="00131957" w:rsidRDefault="00B43A75">
      <w:pPr>
        <w:pStyle w:val="ConsPlusTitle0"/>
        <w:jc w:val="center"/>
      </w:pPr>
      <w:r>
        <w:t xml:space="preserve">ОЗДОРОВЛЕНИЯ И ОРГАНИЗОВАННОГО </w:t>
      </w:r>
      <w:r>
        <w:t>ОТДЫХА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пунктом 2 части 1 статьи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</w:t>
      </w:r>
      <w:hyperlink r:id="rId10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подпунктом 5.2.61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2" w:tooltip="ПОРЯДОК">
        <w:r>
          <w:rPr>
            <w:color w:val="0000FF"/>
          </w:rPr>
          <w:t>Порядок</w:t>
        </w:r>
      </w:hyperlink>
      <w:r>
        <w:t xml:space="preserve"> оказания медицинской помощи несовершеннолетним в период оздоровления и организованного отдыха,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131957" w:rsidRDefault="00B43A75">
      <w:pPr>
        <w:pStyle w:val="ConsPlusNormal0"/>
        <w:spacing w:before="240"/>
        <w:ind w:firstLine="540"/>
        <w:jc w:val="both"/>
      </w:pPr>
      <w:hyperlink r:id="rId11" w:tooltip="Приказ Минздрава России от 13.06.2018 N 327н (ред. от 17.07.2019) &quot;Об утверждении Порядка оказания медицинской помощи несовершеннолетним в период оздоровления и организованного отдыха&quot; (Зарегистрировано в Минюсте России 22.08.2018 N 51970) ------------ Утратил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13 июня 2018 г. N 327н "Об утверждении Порядка оказания медицинской помощи несовершеннолетним в период оздоровления и организованного отдыха" (зарегистрирован Министерств</w:t>
      </w:r>
      <w:r>
        <w:t>ом юстиции Российской Федерации 22 августа 2018 г., регистрационный N 51970);</w:t>
      </w:r>
    </w:p>
    <w:p w:rsidR="00131957" w:rsidRDefault="00B43A75">
      <w:pPr>
        <w:pStyle w:val="ConsPlusNormal0"/>
        <w:spacing w:before="240"/>
        <w:ind w:firstLine="540"/>
        <w:jc w:val="both"/>
      </w:pPr>
      <w:hyperlink r:id="rId12" w:tooltip="Приказ Минздрава России от 17.07.2019 N 544н &quot;О внесении изменения в приказ Министерства здравоохранения Российской Федерации от 13 июня 2018 г. N 327н &quot;Об утверждении Порядка оказания медицинской помощи несовершеннолетним в период оздоровления и организованно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17 июля 201</w:t>
      </w:r>
      <w:r>
        <w:t>9 г. N 544н "О внесении изменения в приказ Министерства здравоохранения Российской Федерации от 13 июня 2018 г. N 327н "Об утверждении Порядка оказания медицинской помощи несовершеннолетним в период оздоровления и организованного отдыха" (зарегистрирован М</w:t>
      </w:r>
      <w:r>
        <w:t>инистерством юстиции Российской Федерации 11 сентября 2019 г., регистрационный N 55887).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jc w:val="right"/>
      </w:pPr>
      <w:r>
        <w:t>Министр</w:t>
      </w:r>
    </w:p>
    <w:p w:rsidR="00131957" w:rsidRDefault="00B43A75">
      <w:pPr>
        <w:pStyle w:val="ConsPlusNormal0"/>
        <w:jc w:val="right"/>
      </w:pPr>
      <w:r>
        <w:t>М.А.МУРАШКО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jc w:val="right"/>
        <w:outlineLvl w:val="0"/>
      </w:pPr>
      <w:r>
        <w:t>Приложение</w:t>
      </w:r>
    </w:p>
    <w:p w:rsidR="00131957" w:rsidRDefault="00B43A75">
      <w:pPr>
        <w:pStyle w:val="ConsPlusNormal0"/>
        <w:jc w:val="right"/>
      </w:pPr>
      <w:r>
        <w:t>к приказу Министерства здравоохранения</w:t>
      </w:r>
    </w:p>
    <w:p w:rsidR="00131957" w:rsidRDefault="00B43A75">
      <w:pPr>
        <w:pStyle w:val="ConsPlusNormal0"/>
        <w:jc w:val="right"/>
      </w:pPr>
      <w:r>
        <w:t>Российской Федерации</w:t>
      </w:r>
    </w:p>
    <w:p w:rsidR="00131957" w:rsidRDefault="00B43A75">
      <w:pPr>
        <w:pStyle w:val="ConsPlusNormal0"/>
        <w:jc w:val="right"/>
      </w:pPr>
      <w:r>
        <w:t>от 30 апреля 2025 г. N 268н</w:t>
      </w:r>
    </w:p>
    <w:p w:rsidR="00131957" w:rsidRDefault="00131957">
      <w:pPr>
        <w:pStyle w:val="ConsPlusNormal0"/>
        <w:jc w:val="both"/>
      </w:pPr>
    </w:p>
    <w:p w:rsidR="00131957" w:rsidRDefault="00B43A75">
      <w:pPr>
        <w:pStyle w:val="ConsPlusTitle0"/>
        <w:jc w:val="center"/>
      </w:pPr>
      <w:bookmarkStart w:id="1" w:name="P32"/>
      <w:bookmarkEnd w:id="1"/>
      <w:r>
        <w:lastRenderedPageBreak/>
        <w:t>ПОРЯДОК</w:t>
      </w:r>
    </w:p>
    <w:p w:rsidR="00131957" w:rsidRDefault="00B43A75">
      <w:pPr>
        <w:pStyle w:val="ConsPlusTitle0"/>
        <w:jc w:val="center"/>
      </w:pPr>
      <w:r>
        <w:t>ОКАЗАНИЯ МЕДИЦИНСКОЙ ПОМОЩИ НЕСОВЕРШЕННОЛЕТНИМ В ПЕРИОД</w:t>
      </w:r>
    </w:p>
    <w:p w:rsidR="00131957" w:rsidRDefault="00B43A75">
      <w:pPr>
        <w:pStyle w:val="ConsPlusTitle0"/>
        <w:jc w:val="center"/>
      </w:pPr>
      <w:r>
        <w:t>ОЗДОРОВЛЕНИЯ И ОРГАНИЗОВАННОГО ОТДЫХА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t>1. Настоящий Порядок устанавливает правила оказания медицинской помощи несовершеннолетним в период оздоровления и организованного отдыха в организациях отдыха детей и их оздоровления &lt;1&gt; (далее соответственно - оздоровление и отдых, организации), имеющих л</w:t>
      </w:r>
      <w:r>
        <w:t>ицензию на осуществление медицинской деятельности, предусматривающую работы (услуги) по "Педиатрии", "Сестринскому делу в педиатрии", или договор об оказании медицинской помощи, заключаемый между организацией и медицинской организацией, имеющей лицензию на</w:t>
      </w:r>
      <w:r>
        <w:t xml:space="preserve"> осуществление медицинской деятельности, предусматривающую работы (услуги) по "Педиатрии", "Сестринскому делу в педиатрии", за исключением детских лагерей палаточного типа с численностью несовершеннолетних менее 100 человек и лагерей, организованных образо</w:t>
      </w:r>
      <w:r>
        <w:t>вательными организациями, осуществляющими организацию отдыха и оздоровления обучающихся в каникулярное время с дневным пребыванием (далее - школьные лагеря).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&lt;1&gt; Приказ Министерства образования и науки Российской Федерации </w:t>
      </w:r>
      <w:r>
        <w:t>от 13 июля 2017 г. N 656 "Об утверждении примерных положений об организациях отдыха детей и их оздоровления" (зарегистрирован Министерством юстиции Российской Федерации 1 августа 2017 г., регистрационный N 47607).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t>2. В организации направляются несовершенн</w:t>
      </w:r>
      <w:r>
        <w:t>олетние, не имеющие следующих медицинских противопоказаний для пребывания в организациях: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соматические заболевания в острой и подострой стадии, хронические заболевания в стадии обострения, в стадии декомпенсации;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инфекционные и паразитарные болезни, в том </w:t>
      </w:r>
      <w:r>
        <w:t xml:space="preserve">числе с поражением глаз и кожи, </w:t>
      </w:r>
      <w:proofErr w:type="spellStart"/>
      <w:r>
        <w:t>инфестации</w:t>
      </w:r>
      <w:proofErr w:type="spellEnd"/>
      <w:r>
        <w:t xml:space="preserve"> (педикулез, чесотка) - в период до окончания срока изоляции;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установленный диагноз "</w:t>
      </w:r>
      <w:proofErr w:type="spellStart"/>
      <w:r>
        <w:t>бактерионосительство</w:t>
      </w:r>
      <w:proofErr w:type="spellEnd"/>
      <w:r>
        <w:t xml:space="preserve"> возбудителей кишечных инфекций, дифтерии";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активный туберкулез любой локализации;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наличие контакта с больным</w:t>
      </w:r>
      <w:r>
        <w:t>и инфекционными заболеваниями в течение 21 календарного дня до дня заезда в организацию;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отсутствие профилактических прививок в случае возникновения массовых инфекционных заболеваний или при угрозе возникновения эпидемий &lt;2&gt;;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------------------------------</w:t>
      </w:r>
      <w:r>
        <w:t>--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3" w:tooltip="Федеральный закон от 17.09.1998 N 157-ФЗ (ред. от 25.12.2023) &quot;Об иммунопрофилактике инфекционных болезней&quot; {КонсультантПлюс}">
        <w:r>
          <w:rPr>
            <w:color w:val="0000FF"/>
          </w:rPr>
          <w:t>Часть 2 статьи 5</w:t>
        </w:r>
      </w:hyperlink>
      <w:r>
        <w:t xml:space="preserve"> Федерального закона от 17 сентября 1998 г. N 157-ФЗ "Об иммунопрофилактике инфекционных заболеваний".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lastRenderedPageBreak/>
        <w:t>злокачественные новообразования, требующие лечения, в том числе проведения химиотерапии;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эпилепсия с текущими приступами, в том числе ре</w:t>
      </w:r>
      <w:r>
        <w:t>зистентная к проводимому лечению;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эпилепсия с медикаментозной ремиссией менее 1 года (за исключением образовательных организаций, осуществляющих организацию отдыха и оздоровления обучающихся в каникулярное время с дневным пребыванием);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кахексия;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психически</w:t>
      </w:r>
      <w:r>
        <w:t xml:space="preserve">е расстройства и расстройства поведения, вызванные употреблением </w:t>
      </w:r>
      <w:proofErr w:type="spellStart"/>
      <w:r>
        <w:t>психоактивных</w:t>
      </w:r>
      <w:proofErr w:type="spellEnd"/>
      <w:r>
        <w:t xml:space="preserve"> веществ, а также иные психические расстройства и расстройства поведения в состоянии обострения и (или) представляющие опасность для больного и окружающих;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хронические заболевани</w:t>
      </w:r>
      <w:r>
        <w:t>я, требующие соблюдения назначенного лечащим врачом режима лечения (диета, прием лекарственных препаратов для медицинского применения и специализированных продуктов лечебного питания) (для детских лагерей палаточного типа).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3. Несовершеннолетние, нуждающие</w:t>
      </w:r>
      <w:r>
        <w:t xml:space="preserve">ся в соблюдении назначенного лечащим врачом режима лечения (диета, прием лекарственных препаратов для медицинского применения и (или) специализированных продуктов лечебного питания, использование медицинских изделий), направляются в организации, в которых </w:t>
      </w:r>
      <w:r>
        <w:t>созданы условия для их пребывания, в том числе наличие врача-педиатра или врача общей практики (семейного врача), условия для хранения лекарственных препаратов для медицинского применения, специализированных продуктов лечебного питания и медицинских издели</w:t>
      </w:r>
      <w:r>
        <w:t>й, передаваемых в организации законными представителями несовершеннолетних.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Несовершеннолетние, нуждающиеся в сопровождении и (или) индивидуальной помощи в связи с имеющимися физическими, психическими, интеллектуальными или сенсорными нарушениями, направля</w:t>
      </w:r>
      <w:r>
        <w:t>ются в организации, в которых созданы условия для их пребывания в сопровождении законных представителей несовершеннолетних или иных лиц при наличии доверенности, оформленной в порядке, установленном законодательством Российской Федерации, и медицинской спр</w:t>
      </w:r>
      <w:r>
        <w:t>авки о состоянии здоровья сопровождающего лица.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Для детей-инвалидов нуждаемость в сопровождении и (или) индивидуальной помощи определяется в соответствии с имеющимися ограничениями основных категорий жизнедеятельности, указанных в индивидуальной программе </w:t>
      </w:r>
      <w:r>
        <w:t xml:space="preserve">реабилитации или </w:t>
      </w:r>
      <w:proofErr w:type="spellStart"/>
      <w:r>
        <w:t>абилитации</w:t>
      </w:r>
      <w:proofErr w:type="spellEnd"/>
      <w:r>
        <w:t xml:space="preserve"> ребенка-инвалида.</w:t>
      </w:r>
    </w:p>
    <w:p w:rsidR="00131957" w:rsidRDefault="00B43A75">
      <w:pPr>
        <w:pStyle w:val="ConsPlusNormal0"/>
        <w:spacing w:before="240"/>
        <w:ind w:firstLine="540"/>
        <w:jc w:val="both"/>
      </w:pPr>
      <w:bookmarkStart w:id="2" w:name="P59"/>
      <w:bookmarkEnd w:id="2"/>
      <w:r>
        <w:t>4. Прием несовершеннолетних в организации осуществляется при наличии медицинской справки о состоянии здоровья ребенка, отъезжающего в организацию отдыха детей и их оздоровления &lt;3&gt;, выданной медицинской организ</w:t>
      </w:r>
      <w:r>
        <w:t xml:space="preserve">ацией (иной организацией), оказывающей медицинскую помощь в амбулаторных условиях детям, и при отсутствии инфекционных болезней и </w:t>
      </w:r>
      <w:proofErr w:type="spellStart"/>
      <w:r>
        <w:t>инфестации</w:t>
      </w:r>
      <w:proofErr w:type="spellEnd"/>
      <w:r>
        <w:t xml:space="preserve"> (педикулез, чесотка) в день заезда в организацию.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lastRenderedPageBreak/>
        <w:t xml:space="preserve">&lt;3&gt; </w:t>
      </w:r>
      <w:hyperlink r:id="rId14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 5.2.199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(далее - Положение о Министер</w:t>
      </w:r>
      <w:r>
        <w:t>стве).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t xml:space="preserve">5. Несовершеннолетним во время оздоровления и отдыха в организациях гарантируется оказание медицинской помощи в соответствии с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помощи, а также на основе </w:t>
      </w:r>
      <w:hyperlink r:id="rId16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 в рамках </w:t>
      </w:r>
      <w:hyperlink r:id="rId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виде: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первичной медико-санитарной помощи;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специализированной медицинской помощи;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оказываемой выездными бригадами скорой медицинской помощи.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6. Организация оказания медицинской помощи несовершеннолетним в период оздоровления и отдых</w:t>
      </w:r>
      <w:r>
        <w:t>а в организациях осуществляется этими организациями.</w:t>
      </w:r>
    </w:p>
    <w:p w:rsidR="00131957" w:rsidRDefault="00B43A75">
      <w:pPr>
        <w:pStyle w:val="ConsPlusNormal0"/>
        <w:spacing w:before="240"/>
        <w:ind w:firstLine="540"/>
        <w:jc w:val="both"/>
      </w:pPr>
      <w:bookmarkStart w:id="3" w:name="P68"/>
      <w:bookmarkEnd w:id="3"/>
      <w:r>
        <w:t>7. До оказания медицинской помощи несовершеннолетним при несчастных случаях, травмах, ранениях, поражениях, отравлениях, других состояниях и заболеваниях, угрожающих жизни и здоровью пострадавших несовер</w:t>
      </w:r>
      <w:r>
        <w:t>шеннолетних, до оказания медицинской помощи организация обеспечивает оказание первой помощи лицами, имеющими соответствующие подготовку и (или) навыки &lt;4&gt;, и в случае необходимости транспортировку несовершеннолетнего в медицинскую организацию.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------------</w:t>
      </w:r>
      <w:r>
        <w:t>--------------------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 4 статьи 31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t>Организация обеспечивает укомплектованность аптечки для оказания первой помощи пострадавшим с применением медицинских изделий &lt;5&gt; (для организаций, не осуществляющих образовательную деятельность) или аптечки для оказания первой помощи с применением медицин</w:t>
      </w:r>
      <w:r>
        <w:t>ских изделий в организациях, осуществляющих образовательную деятельность &lt;6&gt;.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19" w:tooltip="Приказ Минздрава России от 24.05.2024 N 262н &quot;Об утверждении требований к комплектации аптечки для оказания работниками первой помощи пострадавшим с применением медицинских изделий&quot; (Зарегистрировано в Минюсте России 31.05.2024 N 78396) {КонсультантПлюс}">
        <w:r>
          <w:rPr>
            <w:color w:val="0000FF"/>
          </w:rPr>
          <w:t>Приказ</w:t>
        </w:r>
      </w:hyperlink>
      <w:r>
        <w:t xml:space="preserve"> Министерства здравоохранения Росс</w:t>
      </w:r>
      <w:r>
        <w:t>ийской Федерации от 24 мая 2024 г. N 262н "Об утверждении требований к комплектации аптечки для оказания работниками первой помощи пострадавшим с применением медицинских изделий" (зарегистрирован Министерством юстиции Российской Федерации 31 мая 2024 г., р</w:t>
      </w:r>
      <w:r>
        <w:t>егистрационный N 78396), действует до 1 сентября 2030 г.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0" w:tooltip="Приказ Минздрава России от 24.05.2024 N 261н &quot;Об утверждении требований к комплектации аптечки для оказания первой помощи с применением медицинских изделий в организациях, осуществляющих образовательную деятельность&quot; (Зарегистрировано в Минюсте России 31.05.20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24 мая 2024 г. N 261н "Об ут</w:t>
      </w:r>
      <w:r>
        <w:t>верждении требований к комплектации аптечки для оказания первой помощи с применением медицинских изделий в организациях, осуществляющих образовательную деятельность" (зарегистрирован Министерством юстиции Российской Федерации 31 мая 2024 г., регистрационны</w:t>
      </w:r>
      <w:r>
        <w:t>й N 78364), действует до 1 сентября 2030 г.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t xml:space="preserve">8. Первичная медико-санитарная помощь несовершеннолетним в период оздоровления и отдыха в организациях в экстренной форме и неотложной форме при внезапных острых заболеваниях, состояниях, обострении хронических </w:t>
      </w:r>
      <w:r>
        <w:t xml:space="preserve">заболеваний оказывается в медицинском пункте организации (далее - медицинский пункт) (за исключением организаций, указанных в </w:t>
      </w:r>
      <w:hyperlink w:anchor="P121" w:tooltip="20. Первичная медико-санитарная помощь несовершеннолетним в лагерях, организованных образовательными организациями, осуществляющими организацию отдыха и оздоровления обучающихся в каникулярное время с дневным пребыванием, организуется и оказывается согласно По">
        <w:r>
          <w:rPr>
            <w:color w:val="0000FF"/>
          </w:rPr>
          <w:t>пунктах 20</w:t>
        </w:r>
      </w:hyperlink>
      <w:r>
        <w:t xml:space="preserve"> - </w:t>
      </w:r>
      <w:hyperlink w:anchor="P125" w:tooltip="21. В детских лагерях палаточного типа с численностью несовершеннолетних менее 100 человек несовершеннолетним при несчастных случаях, травмах, ранениях, поражениях, отравлениях, других состояниях и заболеваниях, угрожающих жизни и здоровью пострадавших, оказыв">
        <w:r>
          <w:rPr>
            <w:color w:val="0000FF"/>
          </w:rPr>
          <w:t>21</w:t>
        </w:r>
      </w:hyperlink>
      <w:r>
        <w:t xml:space="preserve"> настоящего Порядка) медицинскими работни</w:t>
      </w:r>
      <w:r>
        <w:t>ками, состоящими в штате организации, и (или) на основании договора возмездного оказания медицинских услуг, заключенного между организацией и медицинской организацией.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9. В медицинском пункте размещается информация о номерах телефонов и адресах экстренных </w:t>
      </w:r>
      <w:r>
        <w:t>оперативных служб, а также ближайших медицинских организаций.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10. Первичная врачебная медико-санитарная помощь несовершеннолетним в экстренной форме и неотложной форме в медицинском пункте организации оказывается врачом-педиатром, врачом общей практики (се</w:t>
      </w:r>
      <w:r>
        <w:t>мейным врачом), фельдшером &lt;7&gt; (при наличии договора возмездного оказания медицинских услуг, заключенного между организацией и медицинской организацией).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21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 5.2.26 пункта 5</w:t>
        </w:r>
      </w:hyperlink>
      <w:r>
        <w:t xml:space="preserve"> Положения о Министерстве.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t>Первичная доврачебная медико-санитарная помощь несовершеннолетним в экстренной форме и неотложной форме в медицинском пункте организации оказывается медицинской сестрой (медицинским братом)</w:t>
      </w:r>
      <w:r>
        <w:t xml:space="preserve"> или медицинской сестрой - специалистом по оказанию медицинской помощи обучающимся (медицинским братом - специалистом по оказанию медицинской помощи обучающимся).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11. Штатные нормативы медицинского персонала медицинского пункта определяются объемом оказыва</w:t>
      </w:r>
      <w:r>
        <w:t xml:space="preserve">емой медицинской помощи и числом несовершеннолетних в организации с учетом рекомендуемых штатных </w:t>
      </w:r>
      <w:hyperlink w:anchor="P140" w:tooltip="РЕКОМЕНДУЕМЫЕ ШТАТНЫЕ НОРМАТИВЫ">
        <w:r>
          <w:rPr>
            <w:color w:val="0000FF"/>
          </w:rPr>
          <w:t>нормативов</w:t>
        </w:r>
      </w:hyperlink>
      <w:r>
        <w:t xml:space="preserve"> медицинского пункта организаций отдыха детей и их оздоровления (за исключением лагер</w:t>
      </w:r>
      <w:r>
        <w:t>ей палаточного типа с числом детей менее 100 человек и лагерей, организованных образовательными организациями, осуществляющими организацию отдыха и оздоровления обучающихся в каникулярное время с дневным пребыванием), предусмотренных приложением N 1 к наст</w:t>
      </w:r>
      <w:r>
        <w:t>оящему Порядку.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12. На должность врача-педиатра медицинского пункта назначается медицинский работник, соответствующий квалификационным требованиям к медицинским и фармацевтическим работникам с высшим образованием &lt;8&gt; (далее - Квалификационные требования) п</w:t>
      </w:r>
      <w:r>
        <w:t>о специальности "Педиатрия", а также требованиям профессионального стандарта по соответствующей специальности (при его наличии), без предъявления требований к стажу работы.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22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 5.2.2 пункта 5</w:t>
        </w:r>
      </w:hyperlink>
      <w:r>
        <w:t xml:space="preserve"> Положения о Министерстве.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t>13. На должность врача общей практики (семейного врача) медицинского пункта назначается медицинский работник, соответствующий Квалификационным требованиям по специальности</w:t>
      </w:r>
      <w:r>
        <w:t xml:space="preserve"> "Общая врачебная практика (семейная медицина)" &lt;8&gt;, а также требованиям профессионального </w:t>
      </w:r>
      <w:r>
        <w:lastRenderedPageBreak/>
        <w:t>стандарта по соответствующей специальности (при его наличии), без предъявления требований к стажу работы.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14. На должность медицинской сестры - специалиста по оказанию медицинской помощи обучающимся (медицинского брата - специалиста по оказанию медицинской помощи обучающимся) медицинского пункта назначается медицинский работник, соответствующий Квалификационны</w:t>
      </w:r>
      <w:r>
        <w:t>м требованиям по специальности "Сестринское дело в педиатрии", а также требованиям профессионального стандарта по соответствующей специальности (при его наличии), без предъявления требований к стажу работы.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15. На должности фельдшера, медицинской сестры (м</w:t>
      </w:r>
      <w:r>
        <w:t>едицинского брата) медицинского пункта назначаются медицинские работники, соответствующие Квалификационным требованиям к медицинским и фармацевтическим работникам со средним медицинским и фармацевтическим образованием, а также требованиям профессионального</w:t>
      </w:r>
      <w:r>
        <w:t xml:space="preserve"> стандарта по соответствующей специальности (при его наличии).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16. Организации обеспечивают оснащение медицинского пункта согласно </w:t>
      </w:r>
      <w:hyperlink w:anchor="P180" w:tooltip="СТАНДАРТ">
        <w:r>
          <w:rPr>
            <w:color w:val="0000FF"/>
          </w:rPr>
          <w:t>стандарту</w:t>
        </w:r>
      </w:hyperlink>
      <w:r>
        <w:t xml:space="preserve"> оснащения медицинского пункта организации отдыха детей и их оздоровления (</w:t>
      </w:r>
      <w:r>
        <w:t>за исключением лагерей палаточного типа с числом детей менее 100 человек и лагерей, организованных образовательными организациями, осуществляющими организацию отдыха и оздоровления обучающихся в каникулярное время с дневным пребыванием), предусмотренным пр</w:t>
      </w:r>
      <w:r>
        <w:t>иложением N 2 к настоящему Порядку (далее - стандарт оснащения).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Медицинскому оборудованию, предусмотренному </w:t>
      </w:r>
      <w:hyperlink w:anchor="P180" w:tooltip="СТАНДАРТ">
        <w:r>
          <w:rPr>
            <w:color w:val="0000FF"/>
          </w:rPr>
          <w:t>стандартом</w:t>
        </w:r>
      </w:hyperlink>
      <w:r>
        <w:t xml:space="preserve"> оснащения, соответствуют медицинские изделия, отнесенные как непосредственно к виду с указанным</w:t>
      </w:r>
      <w:r>
        <w:t xml:space="preserve"> кодом, так и к другим видам, созданным на его основе (в рамках ведения номенклатурной </w:t>
      </w:r>
      <w:hyperlink r:id="rId23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">
        <w:r>
          <w:rPr>
            <w:color w:val="0000FF"/>
          </w:rPr>
          <w:t>классификации</w:t>
        </w:r>
      </w:hyperlink>
      <w:r>
        <w:t xml:space="preserve"> медицинских изделий по видам </w:t>
      </w:r>
      <w:r>
        <w:t>&lt;9&gt; и наследующим его классификационные признаки, информация об истории изменения которых размещена на официальном сайте Росздравнадзора в информационно-телекоммуникационной сети "Интернет", а также медицинские изделия, отнесенные к видам, которые совместн</w:t>
      </w:r>
      <w:r>
        <w:t>о с указанным в стандарте соответствуют одной позиции каталога товаров, работ, услуг).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24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июня 2012 г. N 4н (зарегистрирован Министерством юстиции Российской Федерации 9 июля 2</w:t>
      </w:r>
      <w:r>
        <w:t xml:space="preserve">012 г., регистрационный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 и </w:t>
      </w:r>
      <w:r>
        <w:t>от 7 июля 2020 г. N 686н (зарегистрирован Министерством юстиции Российской Федерации 10 августа 2020 г., регистрационный N 59225).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r>
        <w:t xml:space="preserve">17. Организации обеспечивают медицинский пункт лекарственными препаратами для медицинского применения в соответствии с </w:t>
      </w:r>
      <w:hyperlink w:anchor="P737" w:tooltip="ПЕРЕЧЕНЬ">
        <w:r>
          <w:rPr>
            <w:color w:val="0000FF"/>
          </w:rPr>
          <w:t>перечнем</w:t>
        </w:r>
      </w:hyperlink>
      <w:r>
        <w:t xml:space="preserve"> лекарственных препаратов для медицинского применения, необходимых для оказания медицинской помощи в медицинском пункте организации отдыха детей и их оздоровления (за исключением лагерей палаточного типа с числом</w:t>
      </w:r>
      <w:r>
        <w:t xml:space="preserve"> детей менее 100 человек и лагерей, организованных образовательными организациями, осуществляющими организацию отдыха и оздоровления обучающихся в каникулярное время с </w:t>
      </w:r>
      <w:r>
        <w:lastRenderedPageBreak/>
        <w:t>дневным пребыванием), предусмотренными приложением N 3 к настоящему Порядку, и медицинск</w:t>
      </w:r>
      <w:r>
        <w:t xml:space="preserve">ими изделиями в соответствии со </w:t>
      </w:r>
      <w:hyperlink w:anchor="P180" w:tooltip="СТАНДАРТ">
        <w:r>
          <w:rPr>
            <w:color w:val="0000FF"/>
          </w:rPr>
          <w:t>стандартом</w:t>
        </w:r>
      </w:hyperlink>
      <w:r>
        <w:t xml:space="preserve"> оснащения, необходимыми для оказания медицинской помощи в медицинском пункте.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18. В медицинском пункте предусматриваются: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кабинет врача;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пост медицинской сестры;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процедурны</w:t>
      </w:r>
      <w:r>
        <w:t>й кабинет;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изолятор;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помещения для приготовления дезинфицирующих растворов и хранения уборочного инвентаря, предназначенного для помещений медицинского назначения;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туалет с умывальником.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19. Медицинский пункт осуществляет следующие функции: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принятие решени</w:t>
      </w:r>
      <w:r>
        <w:t xml:space="preserve">я о приеме несовершеннолетних в организацию по результатам обязательного осмотра кожных покровов и видимых слизистых, волосистой части головы несовершеннолетних, измерения температуры тела в день заезда в организацию при отсутствии инфекционных болезней и </w:t>
      </w:r>
      <w:proofErr w:type="spellStart"/>
      <w:r>
        <w:t>инфестации</w:t>
      </w:r>
      <w:proofErr w:type="spellEnd"/>
      <w:r>
        <w:t xml:space="preserve"> (педикулез, чесотка) в день заезда в организацию;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проведение осмотра кожных покровов и видимых слизистых, волосистой части головы несовершеннолетних - 1 раз в 7 дней и за 1 - 3 дня до окончания пребывания их в организации;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оказание несовершеннол</w:t>
      </w:r>
      <w:r>
        <w:t>етним в экстренной форме и неотложной форме первичной медико-санитарной помощи при внезапных острых заболеваниях, состояниях, обострении хронических заболеваний;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проверка срока годности и хранение передаваемых в организации законными представителями несове</w:t>
      </w:r>
      <w:r>
        <w:t>ршеннолетних лекарственных препаратов для медицинского применения;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раздача лекарственных препаратов для медицинского применения несовершеннолетним с ведением листа назначений на каждого несовершеннолетнего, нуждающегося в соблюдении режима лечения по назна</w:t>
      </w:r>
      <w:r>
        <w:t>чению лечащего врача;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контроль за соблюдением приема лекарственных препаратов для медицинского применения и (или) специализированных продуктов лечебного питания несовершеннолетними, нуждающимися в соблюдении режима лечения, необходимость которого подтвержд</w:t>
      </w:r>
      <w:r>
        <w:t xml:space="preserve">ена медицинской справкой, указанной в </w:t>
      </w:r>
      <w:hyperlink w:anchor="P59" w:tooltip="4. Прием несовершеннолетних в организации осуществляется при наличии медицинской справки о состоянии здоровья ребенка, отъезжающего в организацию отдыха детей и их оздоровления &lt;3&gt;, выданной медицинской организацией (иной организацией), оказывающей медицинскую">
        <w:r>
          <w:rPr>
            <w:color w:val="0000FF"/>
          </w:rPr>
          <w:t>пункте 4</w:t>
        </w:r>
      </w:hyperlink>
      <w:r>
        <w:t xml:space="preserve"> настоящего Порядка, которая содержит наименование, дату назначения лекарственного препарата для медицинского применения и (или) специализированного продукта лечебного питани</w:t>
      </w:r>
      <w:r>
        <w:t>я, дозировку, кратность приема и длительность применения, и (или) использование медицинских изделий;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обеспечение изоляции несовершеннолетних при возникновении острых инфекционных </w:t>
      </w:r>
      <w:r>
        <w:lastRenderedPageBreak/>
        <w:t>болезней до момента их перевода в медицинскую организацию;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направление несове</w:t>
      </w:r>
      <w:r>
        <w:t>ршеннолетних по медицинским показаниям в медицинскую организацию для оказания первичной медико-санитарной помощи и специализированной медицинской помощи;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участие в контроле за соблюдением санитарно-гигиенических требований к условиям и организации питания </w:t>
      </w:r>
      <w:r>
        <w:t>и соблюдением питьевого режима, занятий физкультурой и спортом, культурно-массовых мероприятий, обучения и воспитания несовершеннолетних в организациях;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организация и проведение противоэпидемических и профилактических мероприятий по предупреждению распрост</w:t>
      </w:r>
      <w:r>
        <w:t>ранения инфекционных и паразитарных заболеваний в организациях;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обеспечение регистрации и передачи экстренного извещения о случае инфекционного, паразитарного и другого заболевания, носительства возбудителей инфекционных болезней, отравления, неблагоприятн</w:t>
      </w:r>
      <w:r>
        <w:t xml:space="preserve">ой реакции, связанной с иммунизацией, укуса, </w:t>
      </w:r>
      <w:proofErr w:type="spellStart"/>
      <w:r>
        <w:t>ослюнения</w:t>
      </w:r>
      <w:proofErr w:type="spellEnd"/>
      <w:r>
        <w:t xml:space="preserve">, </w:t>
      </w:r>
      <w:proofErr w:type="spellStart"/>
      <w:r>
        <w:t>оцарапывания</w:t>
      </w:r>
      <w:proofErr w:type="spellEnd"/>
      <w:r>
        <w:t xml:space="preserve"> животными в территориальные органы, осуществляющие федеральный государственный санитарно-эпидемиологический надзор;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обеспечение медицинского сопровождения несовершеннолетних во время проведения физкультурных мероприятий, походов, купаний, экскурсий;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осуществление мероприятий по формированию здорового образа жизни;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ведение медицинской документации;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обеспечение сбора, хра</w:t>
      </w:r>
      <w:r>
        <w:t>нения и уничтожение медицинских отходов.</w:t>
      </w:r>
    </w:p>
    <w:p w:rsidR="00131957" w:rsidRDefault="00B43A75">
      <w:pPr>
        <w:pStyle w:val="ConsPlusNormal0"/>
        <w:spacing w:before="240"/>
        <w:ind w:firstLine="540"/>
        <w:jc w:val="both"/>
      </w:pPr>
      <w:bookmarkStart w:id="4" w:name="P121"/>
      <w:bookmarkEnd w:id="4"/>
      <w:r>
        <w:t>20. Первичная медико-санитарная помощь несовершеннолетним в лагерях, организованных образовательными организациями, осуществляющими организацию отдыха и оздоровления обучающихся в каникулярное время с дневным пребыв</w:t>
      </w:r>
      <w:r>
        <w:t>анием, организуется и оказывается согласно Порядку оказания медицинской помощи несовершеннолетним, в том числе в период обучения и воспитания в образовательных организациях, установленному уполномоченным федеральным органом исполнительной власти &lt;10&gt;.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>----</w:t>
      </w:r>
      <w:r>
        <w:t>----------------------------</w:t>
      </w:r>
    </w:p>
    <w:p w:rsidR="00131957" w:rsidRDefault="00B43A75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25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Подпункт 5.2.60 пункта 5</w:t>
        </w:r>
      </w:hyperlink>
      <w:r>
        <w:t xml:space="preserve"> Положения о Министерстве.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ind w:firstLine="540"/>
        <w:jc w:val="both"/>
      </w:pPr>
      <w:bookmarkStart w:id="5" w:name="P125"/>
      <w:bookmarkEnd w:id="5"/>
      <w:r>
        <w:t>21. В детских лагерях палаточного типа с численностью несовершеннолетних менее 100 человек</w:t>
      </w:r>
      <w:r>
        <w:t xml:space="preserve"> несовершеннолетним при несчастных случаях, травмах, ранениях, поражениях, отравлениях, других состояниях и заболеваниях, угрожающих жизни и здоровью пострадавших, оказывается первая помощь лицами, имеющими соответствующие подготовку и (или) навыки, в соот</w:t>
      </w:r>
      <w:r>
        <w:t xml:space="preserve">ветствии с </w:t>
      </w:r>
      <w:hyperlink w:anchor="P68" w:tooltip="7. До оказания медицинской помощи несовершеннолетним при несчастных случаях, травмах, ранениях, поражениях, отравлениях, других состояниях и заболеваниях, угрожающих жизни и здоровью пострадавших несовершеннолетних, до оказания медицинской помощи организация о">
        <w:r>
          <w:rPr>
            <w:color w:val="0000FF"/>
          </w:rPr>
          <w:t>пунктом 7</w:t>
        </w:r>
      </w:hyperlink>
      <w:r>
        <w:t xml:space="preserve"> настоящего Порядка.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jc w:val="right"/>
        <w:outlineLvl w:val="1"/>
      </w:pPr>
      <w:r>
        <w:t>Приложение N 1</w:t>
      </w:r>
    </w:p>
    <w:p w:rsidR="00131957" w:rsidRDefault="00B43A75">
      <w:pPr>
        <w:pStyle w:val="ConsPlusNormal0"/>
        <w:jc w:val="right"/>
      </w:pPr>
      <w:r>
        <w:t>к Порядку оказания медицинской</w:t>
      </w:r>
    </w:p>
    <w:p w:rsidR="00131957" w:rsidRDefault="00B43A75">
      <w:pPr>
        <w:pStyle w:val="ConsPlusNormal0"/>
        <w:jc w:val="right"/>
      </w:pPr>
      <w:r>
        <w:t>помощи несовершеннолетним в период</w:t>
      </w:r>
    </w:p>
    <w:p w:rsidR="00131957" w:rsidRDefault="00B43A75">
      <w:pPr>
        <w:pStyle w:val="ConsPlusNormal0"/>
        <w:jc w:val="right"/>
      </w:pPr>
      <w:r>
        <w:t>оздоровления и организованного</w:t>
      </w:r>
    </w:p>
    <w:p w:rsidR="00131957" w:rsidRDefault="00B43A75">
      <w:pPr>
        <w:pStyle w:val="ConsPlusNormal0"/>
        <w:jc w:val="right"/>
      </w:pPr>
      <w:r>
        <w:t>отдыха, утвержденному приказом</w:t>
      </w:r>
    </w:p>
    <w:p w:rsidR="00131957" w:rsidRDefault="00B43A75">
      <w:pPr>
        <w:pStyle w:val="ConsPlusNormal0"/>
        <w:jc w:val="right"/>
      </w:pPr>
      <w:r>
        <w:t>Министерства здравоохранения</w:t>
      </w:r>
    </w:p>
    <w:p w:rsidR="00131957" w:rsidRDefault="00B43A75">
      <w:pPr>
        <w:pStyle w:val="ConsPlusNormal0"/>
        <w:jc w:val="right"/>
      </w:pPr>
      <w:r>
        <w:t>Российской Федерации</w:t>
      </w:r>
    </w:p>
    <w:p w:rsidR="00131957" w:rsidRDefault="00B43A75">
      <w:pPr>
        <w:pStyle w:val="ConsPlusNormal0"/>
        <w:jc w:val="right"/>
      </w:pPr>
      <w:r>
        <w:t>от 30 апреля 2025 г. N 268н</w:t>
      </w:r>
    </w:p>
    <w:p w:rsidR="00131957" w:rsidRDefault="00131957">
      <w:pPr>
        <w:pStyle w:val="ConsPlusNormal0"/>
        <w:jc w:val="right"/>
      </w:pPr>
    </w:p>
    <w:p w:rsidR="00131957" w:rsidRDefault="00B43A75">
      <w:pPr>
        <w:pStyle w:val="ConsPlusTitle0"/>
        <w:jc w:val="center"/>
      </w:pPr>
      <w:bookmarkStart w:id="6" w:name="P140"/>
      <w:bookmarkEnd w:id="6"/>
      <w:r>
        <w:t>РЕКОМЕНДУЕМЫЕ ШТАТНЫЕ НОРМАТИВЫ</w:t>
      </w:r>
    </w:p>
    <w:p w:rsidR="00131957" w:rsidRDefault="00B43A75">
      <w:pPr>
        <w:pStyle w:val="ConsPlusTitle0"/>
        <w:jc w:val="center"/>
      </w:pPr>
      <w:r>
        <w:t>МЕДИЦИНСКОГО ПУНКТА ОРГАНИЗАЦИЙ ОТДЫХА ДЕТЕЙ И ИХ</w:t>
      </w:r>
    </w:p>
    <w:p w:rsidR="00131957" w:rsidRDefault="00B43A75">
      <w:pPr>
        <w:pStyle w:val="ConsPlusTitle0"/>
        <w:jc w:val="center"/>
      </w:pPr>
      <w:r>
        <w:t>ОЗДОРОВЛЕНИЯ (ЗА ИСКЛЮЧЕНИЕМ ЛАГЕРЕЙ ПАЛАТОЧНОГО ТИПА</w:t>
      </w:r>
    </w:p>
    <w:p w:rsidR="00131957" w:rsidRDefault="00B43A75">
      <w:pPr>
        <w:pStyle w:val="ConsPlusTitle0"/>
        <w:jc w:val="center"/>
      </w:pPr>
      <w:r>
        <w:t>С ЧИСЛОМ ДЕТЕЙ МЕНЕЕ 100 ЧЕЛОВЕК И ЛАГЕРЕЙ, ОРГАНИЗОВАННЫХ</w:t>
      </w:r>
    </w:p>
    <w:p w:rsidR="00131957" w:rsidRDefault="00B43A75">
      <w:pPr>
        <w:pStyle w:val="ConsPlusTitle0"/>
        <w:jc w:val="center"/>
      </w:pPr>
      <w:r>
        <w:t>ОБРАЗОВАТЕЛЬНЫМИ ОРГАНИЗАЦИЯМИ, ОСУЩЕСТВЛЯЮЩИМИ ОРГАНИЗАЦИЮ</w:t>
      </w:r>
    </w:p>
    <w:p w:rsidR="00131957" w:rsidRDefault="00B43A75">
      <w:pPr>
        <w:pStyle w:val="ConsPlusTitle0"/>
        <w:jc w:val="center"/>
      </w:pPr>
      <w:r>
        <w:t>ОТДЫХА И ОЗДОРОВЛЕНИЯ ОБУЧАЮЩИХСЯ В КАНИКУЛЯРНОЕ ВРЕМЯ</w:t>
      </w:r>
    </w:p>
    <w:p w:rsidR="00131957" w:rsidRDefault="00B43A75">
      <w:pPr>
        <w:pStyle w:val="ConsPlusTitle0"/>
        <w:jc w:val="center"/>
      </w:pPr>
      <w:r>
        <w:t>С ДНЕВНЫМ ПРЕБЫВАНИЕМ)</w:t>
      </w:r>
    </w:p>
    <w:p w:rsidR="00131957" w:rsidRDefault="00131957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4819"/>
      </w:tblGrid>
      <w:tr w:rsidR="00131957">
        <w:tc>
          <w:tcPr>
            <w:tcW w:w="567" w:type="dxa"/>
          </w:tcPr>
          <w:p w:rsidR="00131957" w:rsidRDefault="00B43A7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131957" w:rsidRDefault="00B43A75">
            <w:pPr>
              <w:pStyle w:val="ConsPlusNormal0"/>
              <w:jc w:val="center"/>
            </w:pPr>
            <w:r>
              <w:t>Наименование должности</w:t>
            </w:r>
          </w:p>
        </w:tc>
        <w:tc>
          <w:tcPr>
            <w:tcW w:w="4819" w:type="dxa"/>
          </w:tcPr>
          <w:p w:rsidR="00131957" w:rsidRDefault="00B43A75">
            <w:pPr>
              <w:pStyle w:val="ConsPlusNormal0"/>
              <w:jc w:val="center"/>
            </w:pPr>
            <w:r>
              <w:t>Количество должностей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131957" w:rsidRDefault="00B43A75">
            <w:pPr>
              <w:pStyle w:val="ConsPlusNormal0"/>
            </w:pPr>
            <w:r>
              <w:t>Врач-педиатр или врач общей практики (семейный врач) или фельд</w:t>
            </w:r>
            <w:r>
              <w:t>шер</w:t>
            </w:r>
          </w:p>
        </w:tc>
        <w:tc>
          <w:tcPr>
            <w:tcW w:w="4819" w:type="dxa"/>
          </w:tcPr>
          <w:p w:rsidR="00131957" w:rsidRDefault="00B43A75">
            <w:pPr>
              <w:pStyle w:val="ConsPlusNormal0"/>
              <w:jc w:val="center"/>
            </w:pPr>
            <w:r>
              <w:t>не менее 1 на 200 несовершеннолетних</w:t>
            </w:r>
          </w:p>
          <w:p w:rsidR="00131957" w:rsidRDefault="00B43A75">
            <w:pPr>
              <w:pStyle w:val="ConsPlusNormal0"/>
              <w:jc w:val="center"/>
            </w:pPr>
            <w:r>
              <w:t>4,5 для обеспечения круглосуточной работы (в организациях отдыха детей и их оздоровления круглогодичного действия, осуществляющих отдых детей и их оздоровление в стационарных условиях с круглосуточным пребыванием)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131957" w:rsidRDefault="00B43A75">
            <w:pPr>
              <w:pStyle w:val="ConsPlusNormal0"/>
            </w:pPr>
            <w:r>
              <w:t>Врач-педиатр или врач общей практики (семейный врач)</w:t>
            </w:r>
          </w:p>
        </w:tc>
        <w:tc>
          <w:tcPr>
            <w:tcW w:w="4819" w:type="dxa"/>
          </w:tcPr>
          <w:p w:rsidR="00131957" w:rsidRDefault="00B43A75">
            <w:pPr>
              <w:pStyle w:val="ConsPlusNormal0"/>
              <w:jc w:val="center"/>
            </w:pPr>
            <w:r>
              <w:t>не менее 1 на 100 несовершеннолетних, нуждающихся в соблюдении режима лечения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685" w:type="dxa"/>
          </w:tcPr>
          <w:p w:rsidR="00131957" w:rsidRDefault="00B43A75">
            <w:pPr>
              <w:pStyle w:val="ConsPlusNormal0"/>
              <w:jc w:val="both"/>
            </w:pPr>
            <w:r>
              <w:t>Медицинская сестра (медицинский брат) или медицинская сестра - специалист по оказанию медицинской помощи обучающимся (медицинский брат - специалист по оказанию медицинской помощи обучающимся)</w:t>
            </w:r>
          </w:p>
        </w:tc>
        <w:tc>
          <w:tcPr>
            <w:tcW w:w="4819" w:type="dxa"/>
          </w:tcPr>
          <w:p w:rsidR="00131957" w:rsidRDefault="00B43A75">
            <w:pPr>
              <w:pStyle w:val="ConsPlusNormal0"/>
              <w:jc w:val="center"/>
            </w:pPr>
            <w:r>
              <w:t>1 на 100 несовершеннолетних</w:t>
            </w:r>
          </w:p>
          <w:p w:rsidR="00131957" w:rsidRDefault="00B43A75">
            <w:pPr>
              <w:pStyle w:val="ConsPlusNormal0"/>
              <w:jc w:val="center"/>
            </w:pPr>
            <w:r>
              <w:t>1 на 50 несовершеннолетних, нуждающи</w:t>
            </w:r>
            <w:r>
              <w:t>хся в соблюдении режима лечения</w:t>
            </w:r>
          </w:p>
          <w:p w:rsidR="00131957" w:rsidRDefault="00B43A75">
            <w:pPr>
              <w:pStyle w:val="ConsPlusNormal0"/>
              <w:jc w:val="center"/>
            </w:pPr>
            <w:r>
              <w:t>4,5 для обеспечения круглосуточной работы (в организациях отдыха детей и их оздоровления круглогодичного действия, осуществляющих отдых детей и их оздоровление в стационарных условиях с круглосуточным пребыванием)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685" w:type="dxa"/>
          </w:tcPr>
          <w:p w:rsidR="00131957" w:rsidRDefault="00B43A75">
            <w:pPr>
              <w:pStyle w:val="ConsPlusNormal0"/>
            </w:pPr>
            <w:r>
              <w:t>Санита</w:t>
            </w:r>
            <w:r>
              <w:t>р (санитарка)</w:t>
            </w:r>
          </w:p>
        </w:tc>
        <w:tc>
          <w:tcPr>
            <w:tcW w:w="4819" w:type="dxa"/>
          </w:tcPr>
          <w:p w:rsidR="00131957" w:rsidRDefault="00B43A75">
            <w:pPr>
              <w:pStyle w:val="ConsPlusNormal0"/>
              <w:jc w:val="center"/>
            </w:pPr>
            <w:r>
              <w:t>1 на медицинский пункт</w:t>
            </w:r>
          </w:p>
        </w:tc>
      </w:tr>
    </w:tbl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jc w:val="right"/>
        <w:outlineLvl w:val="1"/>
      </w:pPr>
      <w:r>
        <w:t>Приложение N 2</w:t>
      </w:r>
    </w:p>
    <w:p w:rsidR="00131957" w:rsidRDefault="00B43A75">
      <w:pPr>
        <w:pStyle w:val="ConsPlusNormal0"/>
        <w:jc w:val="right"/>
      </w:pPr>
      <w:r>
        <w:t>к Порядку оказания медицинской</w:t>
      </w:r>
    </w:p>
    <w:p w:rsidR="00131957" w:rsidRDefault="00B43A75">
      <w:pPr>
        <w:pStyle w:val="ConsPlusNormal0"/>
        <w:jc w:val="right"/>
      </w:pPr>
      <w:r>
        <w:t>помощи несовершеннолетним в период</w:t>
      </w:r>
    </w:p>
    <w:p w:rsidR="00131957" w:rsidRDefault="00B43A75">
      <w:pPr>
        <w:pStyle w:val="ConsPlusNormal0"/>
        <w:jc w:val="right"/>
      </w:pPr>
      <w:r>
        <w:t>оздоровления и организованного</w:t>
      </w:r>
    </w:p>
    <w:p w:rsidR="00131957" w:rsidRDefault="00B43A75">
      <w:pPr>
        <w:pStyle w:val="ConsPlusNormal0"/>
        <w:jc w:val="right"/>
      </w:pPr>
      <w:r>
        <w:t>отдыха, утвержденному приказом</w:t>
      </w:r>
    </w:p>
    <w:p w:rsidR="00131957" w:rsidRDefault="00B43A75">
      <w:pPr>
        <w:pStyle w:val="ConsPlusNormal0"/>
        <w:jc w:val="right"/>
      </w:pPr>
      <w:r>
        <w:t>Министерства здравоохранения</w:t>
      </w:r>
    </w:p>
    <w:p w:rsidR="00131957" w:rsidRDefault="00B43A75">
      <w:pPr>
        <w:pStyle w:val="ConsPlusNormal0"/>
        <w:jc w:val="right"/>
      </w:pPr>
      <w:r>
        <w:t>Российской Федерации</w:t>
      </w:r>
    </w:p>
    <w:p w:rsidR="00131957" w:rsidRDefault="00B43A75">
      <w:pPr>
        <w:pStyle w:val="ConsPlusNormal0"/>
        <w:jc w:val="right"/>
      </w:pPr>
      <w:r>
        <w:t>от 30 апреля 2025 г. N 268н</w:t>
      </w:r>
    </w:p>
    <w:p w:rsidR="00131957" w:rsidRDefault="00131957">
      <w:pPr>
        <w:pStyle w:val="ConsPlusNormal0"/>
        <w:jc w:val="center"/>
      </w:pPr>
    </w:p>
    <w:p w:rsidR="00131957" w:rsidRDefault="00B43A75">
      <w:pPr>
        <w:pStyle w:val="ConsPlusTitle0"/>
        <w:jc w:val="center"/>
      </w:pPr>
      <w:bookmarkStart w:id="7" w:name="P180"/>
      <w:bookmarkEnd w:id="7"/>
      <w:r>
        <w:t>СТАНДАРТ</w:t>
      </w:r>
    </w:p>
    <w:p w:rsidR="00131957" w:rsidRDefault="00B43A75">
      <w:pPr>
        <w:pStyle w:val="ConsPlusTitle0"/>
        <w:jc w:val="center"/>
      </w:pPr>
      <w:r>
        <w:t>ОСНАЩЕНИЯ МЕДИЦИНСКОГО ПУНКТА ОРГАНИЗАЦИЙ ОТДЫХА ДЕТЕЙ</w:t>
      </w:r>
    </w:p>
    <w:p w:rsidR="00131957" w:rsidRDefault="00B43A75">
      <w:pPr>
        <w:pStyle w:val="ConsPlusTitle0"/>
        <w:jc w:val="center"/>
      </w:pPr>
      <w:r>
        <w:t>И ИХ ОЗДОРОВЛЕНИЯ (ЗА ИСКЛЮЧЕНИЕМ ЛАГЕРЕЙ ПАЛАТОЧНОГО ТИПА</w:t>
      </w:r>
    </w:p>
    <w:p w:rsidR="00131957" w:rsidRDefault="00B43A75">
      <w:pPr>
        <w:pStyle w:val="ConsPlusTitle0"/>
        <w:jc w:val="center"/>
      </w:pPr>
      <w:r>
        <w:t>С ЧИСЛОМ ДЕТЕЙ МЕНЕЕ 100 ЧЕЛОВЕК И ЛАГЕРЕЙ, ОРГАНИЗОВАННЫХ</w:t>
      </w:r>
    </w:p>
    <w:p w:rsidR="00131957" w:rsidRDefault="00B43A75">
      <w:pPr>
        <w:pStyle w:val="ConsPlusTitle0"/>
        <w:jc w:val="center"/>
      </w:pPr>
      <w:r>
        <w:t>ОБРАЗОВАТЕЛЬНЫМИ ОРГАНИЗАЦИЯМИ, ОСУЩЕСТВЛЯЮЩИ</w:t>
      </w:r>
      <w:r>
        <w:t>МИ ОРГАНИЗАЦИЮ</w:t>
      </w:r>
    </w:p>
    <w:p w:rsidR="00131957" w:rsidRDefault="00B43A75">
      <w:pPr>
        <w:pStyle w:val="ConsPlusTitle0"/>
        <w:jc w:val="center"/>
      </w:pPr>
      <w:r>
        <w:t>ОТДЫХА И ОЗДОРОВЛЕНИЯ ОБУЧАЮЩИХСЯ В КАНИКУЛЯРНОЕ ВРЕМЯ</w:t>
      </w:r>
    </w:p>
    <w:p w:rsidR="00131957" w:rsidRDefault="00B43A75">
      <w:pPr>
        <w:pStyle w:val="ConsPlusTitle0"/>
        <w:jc w:val="center"/>
      </w:pPr>
      <w:r>
        <w:t>С ДНЕВНЫМ ПРЕБЫВАНИЕМ)</w:t>
      </w: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Title0"/>
        <w:jc w:val="center"/>
        <w:outlineLvl w:val="2"/>
      </w:pPr>
      <w:r>
        <w:t>1. Стандарт оснащения медицинскими изделиями медицинского</w:t>
      </w:r>
    </w:p>
    <w:p w:rsidR="00131957" w:rsidRDefault="00B43A75">
      <w:pPr>
        <w:pStyle w:val="ConsPlusTitle0"/>
        <w:jc w:val="center"/>
      </w:pPr>
      <w:r>
        <w:t>пункта организаций отдыха детей и их оздоровления</w:t>
      </w:r>
    </w:p>
    <w:p w:rsidR="00131957" w:rsidRDefault="00131957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14"/>
        <w:gridCol w:w="2948"/>
        <w:gridCol w:w="2381"/>
        <w:gridCol w:w="1361"/>
      </w:tblGrid>
      <w:tr w:rsidR="00131957">
        <w:tc>
          <w:tcPr>
            <w:tcW w:w="567" w:type="dxa"/>
          </w:tcPr>
          <w:p w:rsidR="00131957" w:rsidRDefault="00B43A7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Код вида медицинского изделия в соответствии с номенклатурной </w:t>
            </w:r>
            <w:hyperlink r:id="rId26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">
              <w:r>
                <w:rPr>
                  <w:color w:val="0000FF"/>
                </w:rPr>
                <w:t>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Наименование вида медицинского изделия в соответствии с номенклатурной </w:t>
            </w:r>
            <w:hyperlink r:id="rId27" w:tooltip="Приказ Минздрава России от 06.06.2012 N 4н (ред. от 24.06.2025) &quot;Об утверждении номенклатурной классификации медицинских изделий&quot; (вместе с &quot;Номенклатурной классификацией медицинских изделий по видам&quot;, &quot;Номенклатурной классификацией медицинских изделий по клас">
              <w:r>
                <w:rPr>
                  <w:color w:val="0000FF"/>
                </w:rPr>
                <w:t>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Требуемое количество, шт.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1.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187250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Стол для осмотра/терапевтических процедур, мех</w:t>
            </w:r>
            <w:r>
              <w:t>анический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Кушетка медицинская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2.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187800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Весы напольные, электронные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Весы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258840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Весы напольные, механические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3.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157600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Ростомер медицинский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Ростомер медицинский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4.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216630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Аппарат электронный для измерения артериального давления автоматический, </w:t>
            </w:r>
            <w:r>
              <w:lastRenderedPageBreak/>
              <w:t>портативный, с манжетой на плечо/запястье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 xml:space="preserve">Тонометр для измерения артериального </w:t>
            </w:r>
            <w:r>
              <w:lastRenderedPageBreak/>
              <w:t>давления с манжетами для детей разного возраста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122850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Аппарат для измерения артериального давления электрический с ручным </w:t>
            </w:r>
            <w:proofErr w:type="spellStart"/>
            <w:r>
              <w:t>нагнетением</w:t>
            </w:r>
            <w:proofErr w:type="spellEnd"/>
            <w:r>
              <w:t>, портативный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239410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5.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358080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Термометр инфракрасный для измерения температуры тела пациента, ушной/кожный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Термометр бесконтактный для измерения температуры тела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 на кабинет врача</w:t>
            </w:r>
          </w:p>
          <w:p w:rsidR="00131957" w:rsidRDefault="00B43A75">
            <w:pPr>
              <w:pStyle w:val="ConsPlusNormal0"/>
              <w:jc w:val="center"/>
            </w:pPr>
            <w:r>
              <w:t>1 на сестринский пост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126390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Термометр инфракрасный для измерения температуры тела пациента, кожный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126370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Термометр инфракрасный для измерения температуры тела пациента, ушной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6.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149980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t>Пульсоксиметр</w:t>
            </w:r>
            <w:proofErr w:type="spellEnd"/>
            <w:r>
              <w:t xml:space="preserve"> портативный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7.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124550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Стетоскоп неавтоматизированный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t>Стетофонендоскоп</w:t>
            </w:r>
            <w:proofErr w:type="spellEnd"/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8.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185890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Контейнер для стерилизации/дезинфекции, многоразового использования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9.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336200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Пакет для сбора и утилизации бытовых и медицинских отходов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9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10.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257280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Емкость для сбора бытовых и медицинских отходов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123680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Контейнер для отходов с </w:t>
            </w:r>
            <w:r>
              <w:lastRenderedPageBreak/>
              <w:t>биологическими загрязнениями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11.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126150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Тест-полоска для дезинфицирующего/стерилизующего раствора для инструментов на основе </w:t>
            </w:r>
            <w:proofErr w:type="spellStart"/>
            <w:r>
              <w:t>глутаральдегида</w:t>
            </w:r>
            <w:proofErr w:type="spellEnd"/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 xml:space="preserve">Индикаторы </w:t>
            </w:r>
            <w:proofErr w:type="gramStart"/>
            <w:r>
              <w:t>для экспресс</w:t>
            </w:r>
            <w:proofErr w:type="gramEnd"/>
            <w:r>
              <w:t xml:space="preserve"> контроля концентрации дезинфицирующих средств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138920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Тест-полоска </w:t>
            </w:r>
            <w:proofErr w:type="gramStart"/>
            <w:r>
              <w:t>для средств</w:t>
            </w:r>
            <w:proofErr w:type="gramEnd"/>
            <w:r>
              <w:t xml:space="preserve"> дезинфицирующих/стерилизующих на основе </w:t>
            </w:r>
            <w:proofErr w:type="spellStart"/>
            <w:r>
              <w:t>перуксусной</w:t>
            </w:r>
            <w:proofErr w:type="spellEnd"/>
            <w:r>
              <w:t xml:space="preserve"> кислоты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161970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Тест-полоски </w:t>
            </w:r>
            <w:proofErr w:type="gramStart"/>
            <w:r>
              <w:t>для средств</w:t>
            </w:r>
            <w:proofErr w:type="gramEnd"/>
            <w:r>
              <w:t xml:space="preserve"> дезинфицирующих/стерилизующих на основе четвертичного аммониевого основания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237460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Тест-полоска для дезинфицирующего средства/раствора для стерилизации инструментов на основе пероксида водорода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12.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131980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Облучатель ультрафиолетовый бактерицидный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152690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152700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292620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361300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Облучатель ультрафиолетовый для фототерапии/дезинфекции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375930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Очиститель воздуха с использованием ультрафиолетового излучения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13.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215850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Холодильник фармацевтический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Холодильник фармацевтический для хранения лекарственных средств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14.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139690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Шкаф для хранения лекарственных средств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Шкаф для хранения лекарственных препаратов, не являющихся наркотическими и психотропными лекарственными средствами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15.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210370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Жгут для остановки кровотечения/вну</w:t>
            </w:r>
            <w:r>
              <w:t>тривенного вливания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210380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Жгут кровоостанавливающий на верхнюю/нижнюю конечность, ручной, одноразового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16.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335210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Сейф-термостат для хранения наркотических препаратов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Сейф для хранения наркотических и психотропных препаратов (для организаций отдыха детей и их оздоровления, в которых пребывают несовершеннолетние, нуждающиеся в приеме психотропных лекарственных </w:t>
            </w:r>
            <w:r>
              <w:lastRenderedPageBreak/>
              <w:t>препаратов)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17.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270020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Тележка для медицинских инструментов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Столик манипуляционный/медицинский инструментальный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202390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Тележка медицинская универсальная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182870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тележек для транспортировки инструментов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379410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Стойка тележки для транспортировки инструментов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270010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Стол для хирургических инструментов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18.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188320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Пост сестринский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Пост сестринский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19.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270000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Шкаф медицинский для инструментов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Шкаф медицинский для хранения медицинских изделий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20.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181450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Тумбочка прикроватная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Тумбочка прикроватная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по числу коек в изоляторе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21.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260310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Табурет/стул общего назначения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Стул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по числу коек в изоляторе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22.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114030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Носилки портативные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Носилки/каталка санитарные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157500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транспортировки пациента, механическая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201690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Каталка внутрибольничная, </w:t>
            </w:r>
            <w:proofErr w:type="spellStart"/>
            <w:r>
              <w:t>неприводная</w:t>
            </w:r>
            <w:proofErr w:type="spellEnd"/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23.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161210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Простыня водонепроницаемая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Клеенка подкладная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24.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121180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Аппарат искусственной вентиляции легких, ручной, многоразового использования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Аппарат искусственной вентиляции легких, ручной, </w:t>
            </w:r>
            <w:r>
              <w:lastRenderedPageBreak/>
              <w:t xml:space="preserve">многоразового использования (мешок </w:t>
            </w:r>
            <w:proofErr w:type="spellStart"/>
            <w:r>
              <w:t>Амбу</w:t>
            </w:r>
            <w:proofErr w:type="spellEnd"/>
            <w:r>
              <w:t>)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>1</w:t>
            </w:r>
          </w:p>
          <w:p w:rsidR="00131957" w:rsidRDefault="00B43A75">
            <w:pPr>
              <w:pStyle w:val="ConsPlusNormal0"/>
              <w:jc w:val="center"/>
            </w:pPr>
            <w:r>
              <w:t xml:space="preserve">(с масками соответствующих </w:t>
            </w:r>
            <w:r>
              <w:lastRenderedPageBreak/>
              <w:t>размеров)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lastRenderedPageBreak/>
              <w:t>25.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204570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Аспиратор назальный, с электропитанием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Аспиратор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204560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Аспиратор назальный, ручной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379540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Аспиратор назальный, вакуумный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114410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аспирационная для грудной клетки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119870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аспирационная для очищения дыхательных путей для экстренной помощи, ручная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162580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аспирационная для очищения дыхательных путей для экстренной помощи, электрическая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216650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аспирационная для очищения дыхательных путей для экстренной помощи, пневматическая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260570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аспирационная общего назначения, с питанием от сети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260650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аспирационная общего назначения, вакуумная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326770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низковакуумной аспирации универсальная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172990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аспирационная для трахеи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26.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345200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t>Глюкометр</w:t>
            </w:r>
            <w:proofErr w:type="spellEnd"/>
            <w:r>
              <w:t xml:space="preserve"> ИВД, для </w:t>
            </w:r>
            <w:r>
              <w:lastRenderedPageBreak/>
              <w:t>использования вблизи пациента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lastRenderedPageBreak/>
              <w:t>Глюкометр</w:t>
            </w:r>
            <w:proofErr w:type="spellEnd"/>
            <w:r>
              <w:t xml:space="preserve"> для </w:t>
            </w:r>
            <w:r>
              <w:lastRenderedPageBreak/>
              <w:t>использования вблизи пациента, с питанием от батареи или электрический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300690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t>Глюкометр</w:t>
            </w:r>
            <w:proofErr w:type="spellEnd"/>
            <w:r>
              <w:t xml:space="preserve"> для индивидуального использования/использования у постели больного ИВД, питание от батареи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345190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t>Глюкометр</w:t>
            </w:r>
            <w:proofErr w:type="spellEnd"/>
            <w:r>
              <w:t xml:space="preserve"> ИВД, для домашнего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300680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344110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мониторинга глюкозы ИВД, для домашнего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344120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мониторинга глюкозы ИВД, для использования вблизи пациента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27.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113770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Блок жидкого кислорода портативный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Подушка кислородная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28.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253780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Скальпель, одноразового использования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Скальпель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253770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Скальпель, многоразового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253740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Лезвие ручного скальпеля, одноразового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253750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Ручка скальпеля, многоразового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29.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254550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Катетер </w:t>
            </w:r>
            <w:proofErr w:type="spellStart"/>
            <w:r>
              <w:t>инфузионный</w:t>
            </w:r>
            <w:proofErr w:type="spellEnd"/>
            <w:r>
              <w:t xml:space="preserve"> для вмешательств на периферических сосудах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 xml:space="preserve">Катетер </w:t>
            </w:r>
            <w:proofErr w:type="spellStart"/>
            <w:r>
              <w:t>инфузионный</w:t>
            </w:r>
            <w:proofErr w:type="spellEnd"/>
            <w:r>
              <w:t xml:space="preserve"> для вмешательств на </w:t>
            </w:r>
            <w:r>
              <w:lastRenderedPageBreak/>
              <w:t>периферических сосудах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>5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254530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Катетер для периферических сосудов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365580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Канюля внутривенная периферическая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254520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Катетер </w:t>
            </w:r>
            <w:proofErr w:type="spellStart"/>
            <w:r>
              <w:t>инфузионный</w:t>
            </w:r>
            <w:proofErr w:type="spellEnd"/>
            <w:r>
              <w:t xml:space="preserve"> для периферических сосудов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30.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375950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Комплект для внутривенных вливаний стандартный, инвазивный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 xml:space="preserve">Устройство для вливания </w:t>
            </w:r>
            <w:proofErr w:type="spellStart"/>
            <w:r>
              <w:t>инфузионных</w:t>
            </w:r>
            <w:proofErr w:type="spellEnd"/>
            <w:r>
              <w:t xml:space="preserve"> растворов с пластиковым шипом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136330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Комплект для внутривенных вливаний стандартный, </w:t>
            </w:r>
            <w:proofErr w:type="spellStart"/>
            <w:r>
              <w:t>неинвазивный</w:t>
            </w:r>
            <w:proofErr w:type="spellEnd"/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114090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Набор для внутривенных вливаний из </w:t>
            </w:r>
            <w:proofErr w:type="spellStart"/>
            <w:r>
              <w:t>несорбирующего</w:t>
            </w:r>
            <w:proofErr w:type="spellEnd"/>
            <w:r>
              <w:t xml:space="preserve"> материала</w:t>
            </w:r>
          </w:p>
        </w:tc>
        <w:tc>
          <w:tcPr>
            <w:tcW w:w="2381" w:type="dxa"/>
          </w:tcPr>
          <w:p w:rsidR="00131957" w:rsidRDefault="00131957">
            <w:pPr>
              <w:pStyle w:val="ConsPlusNormal0"/>
              <w:jc w:val="both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31.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352050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Шина на конечность для оказания первой помощи, формуемая, многоразового использования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Гибкая шина для иммобилизации верхней/нижней конечности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152170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Шина с подложкой, многоразового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282930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шин для верхней конечности, из термопластика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338210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Шина на конечность для оказания первой помощи, не формуемая, одноразового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348410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Шина с подложкой, одноразового использования, нестерильная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363470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Шина на конечность для оказания первой помощи, </w:t>
            </w:r>
            <w:r>
              <w:lastRenderedPageBreak/>
              <w:t>не формуемая, многоразового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369080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Шина на конечность для оказания первой помощи, формуемая, одноразового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283040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Система шин для нижней конечности, термопластичная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128020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Шина надувная для конечностей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32.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367580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Маска лицевая для защиты дыхательных путей, одноразового использования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Маска медицинская нестерильная 3-слойная из нетканого материала с резинками или с завязками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50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180770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Респиратор общего применения, одноразового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181520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Маска хирургическая/медицинская, многоразового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182450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Маска хирургическая/медицинская, одноразового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33.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349160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Шприц общего назначения/в комплекте с иглой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Шприцы одноразовые емкостью 1, 2, 5, 10 мл с набором игл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100 штук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34.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293920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Шпатель для языка, смотровой, одноразового использования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Шпатель для языка, смотровой, одноразового использования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50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35.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202950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Ингалятор аэрозольный, </w:t>
            </w:r>
            <w:proofErr w:type="spellStart"/>
            <w:r>
              <w:t>невентиляционный</w:t>
            </w:r>
            <w:proofErr w:type="spellEnd"/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Ингалятор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213220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t>Небулайзер</w:t>
            </w:r>
            <w:proofErr w:type="spellEnd"/>
            <w:r>
              <w:t xml:space="preserve"> настольный, </w:t>
            </w:r>
            <w:r>
              <w:lastRenderedPageBreak/>
              <w:t>без подогрева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36.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127580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t>Спейсер</w:t>
            </w:r>
            <w:proofErr w:type="spellEnd"/>
            <w:r>
              <w:t xml:space="preserve"> к </w:t>
            </w:r>
            <w:proofErr w:type="spellStart"/>
            <w:r>
              <w:t>небулайзеру</w:t>
            </w:r>
            <w:proofErr w:type="spellEnd"/>
            <w:r>
              <w:t xml:space="preserve"> или ингалятору, многоразового использования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proofErr w:type="spellStart"/>
            <w:r>
              <w:t>Спейсер</w:t>
            </w:r>
            <w:proofErr w:type="spellEnd"/>
            <w:r>
              <w:t xml:space="preserve"> к </w:t>
            </w:r>
            <w:proofErr w:type="spellStart"/>
            <w:r>
              <w:t>небулайзеру</w:t>
            </w:r>
            <w:proofErr w:type="spellEnd"/>
            <w:r>
              <w:t xml:space="preserve"> или ингалятору, многоразового использования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37.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172730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Воздуховод </w:t>
            </w:r>
            <w:proofErr w:type="spellStart"/>
            <w:r>
              <w:t>ротоглоточный</w:t>
            </w:r>
            <w:proofErr w:type="spellEnd"/>
            <w:r>
              <w:t>, одноразового использования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Воздуховод </w:t>
            </w:r>
            <w:proofErr w:type="spellStart"/>
            <w:r>
              <w:t>ротоглоточный</w:t>
            </w:r>
            <w:proofErr w:type="spellEnd"/>
            <w:r>
              <w:t>, одноразового использования (комплект)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38.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273550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Корнцанг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Корнцанг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169610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Щипцы для перевязочного материала/универсальные, в форме ножниц, многоразового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171650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Щипцы для перевязочного материала/универсальные, в форме пинцета, многоразового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39.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122540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Перчатки смотровые/процедурные из латекса гевеи, </w:t>
            </w:r>
            <w:proofErr w:type="spellStart"/>
            <w:r>
              <w:t>неопудренные</w:t>
            </w:r>
            <w:proofErr w:type="spellEnd"/>
            <w:r>
              <w:t>, нестерильные, не антибактериальные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Перчатки смотровые/процедурные из латекса гевеи, </w:t>
            </w:r>
            <w:proofErr w:type="spellStart"/>
            <w:r>
              <w:t>неопудренные</w:t>
            </w:r>
            <w:proofErr w:type="spellEnd"/>
            <w:r>
              <w:t>, нестерильные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50 пар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40.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122610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Перчатки смотровые/процедурные из латекса гевеи, </w:t>
            </w:r>
            <w:proofErr w:type="spellStart"/>
            <w:r>
              <w:t>неопудренные</w:t>
            </w:r>
            <w:proofErr w:type="spellEnd"/>
            <w:r>
              <w:t>, стерильные, не антибактериальные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Перчатки смотровые/процедурные из латекса гевеи, </w:t>
            </w:r>
            <w:proofErr w:type="spellStart"/>
            <w:r>
              <w:t>неопудренные</w:t>
            </w:r>
            <w:proofErr w:type="spellEnd"/>
            <w:r>
              <w:t>, стерильные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50 пар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41.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111420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Комплект для выполнения клизмы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Комплект для выполнения клизмы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343120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Набор для выполнения клизмы, многоразового использования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lastRenderedPageBreak/>
              <w:t>42.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169460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Зонд </w:t>
            </w:r>
            <w:proofErr w:type="spellStart"/>
            <w:r>
              <w:t>назогастральный</w:t>
            </w:r>
            <w:proofErr w:type="spellEnd"/>
            <w:r>
              <w:t>/</w:t>
            </w:r>
            <w:proofErr w:type="spellStart"/>
            <w:r>
              <w:t>орогастральный</w:t>
            </w:r>
            <w:proofErr w:type="spellEnd"/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 xml:space="preserve">Зонд </w:t>
            </w:r>
            <w:proofErr w:type="spellStart"/>
            <w:r>
              <w:t>назогастральный</w:t>
            </w:r>
            <w:proofErr w:type="spellEnd"/>
            <w:r>
              <w:t>/</w:t>
            </w:r>
            <w:proofErr w:type="spellStart"/>
            <w:r>
              <w:t>орогастральный</w:t>
            </w:r>
            <w:proofErr w:type="spellEnd"/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169450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Зонд </w:t>
            </w:r>
            <w:proofErr w:type="spellStart"/>
            <w:r>
              <w:t>назогастрального</w:t>
            </w:r>
            <w:proofErr w:type="spellEnd"/>
            <w:r>
              <w:t xml:space="preserve"> питания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43.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101470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Пузырь для льда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Пузырь для льда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44.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287660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Грелка согревающая термохимическая </w:t>
            </w:r>
            <w:proofErr w:type="spellStart"/>
            <w:r>
              <w:t>гелевая</w:t>
            </w:r>
            <w:proofErr w:type="spellEnd"/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Грелка согревающая термохимическая </w:t>
            </w:r>
            <w:proofErr w:type="spellStart"/>
            <w:r>
              <w:t>гелевая</w:t>
            </w:r>
            <w:proofErr w:type="spellEnd"/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45.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116910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Ножницы для перевязочного материала, многоразового использования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Ножницы для перевязочного материала, многоразового использования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46.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293880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Одеяло спаса</w:t>
            </w:r>
            <w:r>
              <w:t>тельное, многоразового использования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Покрывало спасательное изотермическое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47.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200420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Лейкопластырь хирургический универсальный, стерильный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Стерильный пластырь для фиксации внутривенного катетера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200460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Лейкопластырь кожный хирургический универсальный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48.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223580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Салфетка марлевая тканая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Салфетки марлевые медицинские стерильные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302910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Салфетка нетканая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49.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272240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Салфетка антисептическая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Салфетки спиртовые, для инъекций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100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333050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Салфетка для очищения кожи, нестерильная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333060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Салфетка для очищения кожи, стерильная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50.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241390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Рулон ватный, нестерильный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Вата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241370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Лента ватная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352130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Шарик ватный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244850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Подушечка ватная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241400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Рулон ватный, стерильный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51.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116430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Бинт фиксирующий </w:t>
            </w:r>
            <w:proofErr w:type="spellStart"/>
            <w:r>
              <w:t>неадгезивный</w:t>
            </w:r>
            <w:proofErr w:type="spellEnd"/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Самоклеящийся фиксирующий бинт, нестерильный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6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52.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279950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Повязка/</w:t>
            </w:r>
            <w:proofErr w:type="gramStart"/>
            <w:r>
              <w:t>бинт</w:t>
            </w:r>
            <w:proofErr w:type="gramEnd"/>
            <w:r>
              <w:t xml:space="preserve"> абсорбирующий для оказания первой помощи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Пакет перевязочный медицинский индивидуальный стерильный (ИПП-1)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144350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Набор для перевязки ран, содержащий лекарственные средства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53.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150130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Рулон марлевый тканый, нестерильный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Бинт марлевый медицинский нестерильный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6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54.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140920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Лейкопластырь для соединения краев ран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Клейкие полоски для бесшовного сведения ран и порезов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55.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142270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Лейкопластырь для кожных покровов, антибактериальный</w:t>
            </w:r>
          </w:p>
        </w:tc>
        <w:tc>
          <w:tcPr>
            <w:tcW w:w="2381" w:type="dxa"/>
          </w:tcPr>
          <w:p w:rsidR="00131957" w:rsidRDefault="00B43A75">
            <w:pPr>
              <w:pStyle w:val="ConsPlusNormal0"/>
              <w:jc w:val="center"/>
            </w:pPr>
            <w:r>
              <w:t>Лейкопластырь бактерицидный разных размеров</w:t>
            </w:r>
          </w:p>
        </w:tc>
        <w:tc>
          <w:tcPr>
            <w:tcW w:w="1361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</w:tr>
      <w:tr w:rsidR="00131957">
        <w:tc>
          <w:tcPr>
            <w:tcW w:w="567" w:type="dxa"/>
          </w:tcPr>
          <w:p w:rsidR="00131957" w:rsidRDefault="00B43A75">
            <w:pPr>
              <w:pStyle w:val="ConsPlusNormal0"/>
            </w:pPr>
            <w:r>
              <w:t>56.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147400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Повязка раневая </w:t>
            </w:r>
            <w:proofErr w:type="spellStart"/>
            <w:r>
              <w:t>неприлипающая</w:t>
            </w:r>
            <w:proofErr w:type="spellEnd"/>
            <w:r>
              <w:t>, проницаемая, антибактериальная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Повязка раневая, мазевая, для лечения ожоговых ран, в индивидуальной упаковке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57.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128790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Повязка для абсорбции экссудата, </w:t>
            </w:r>
            <w:proofErr w:type="spellStart"/>
            <w:r>
              <w:t>негелевая</w:t>
            </w:r>
            <w:proofErr w:type="spellEnd"/>
            <w:r>
              <w:t>, не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128830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Повязка для абсорбции экссудата, не </w:t>
            </w:r>
            <w:proofErr w:type="spellStart"/>
            <w:r>
              <w:t>гелевая</w:t>
            </w:r>
            <w:proofErr w:type="spellEnd"/>
            <w:r>
              <w:t>,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128840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Повязка для абсорбции экссудата, с гидрофильным гелем, не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147390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Повязка на рану </w:t>
            </w:r>
            <w:proofErr w:type="spellStart"/>
            <w:r>
              <w:lastRenderedPageBreak/>
              <w:t>неприлипающая</w:t>
            </w:r>
            <w:proofErr w:type="spellEnd"/>
            <w:r>
              <w:t>, абсорбирующая,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147400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Повязка раневая </w:t>
            </w:r>
            <w:proofErr w:type="spellStart"/>
            <w:r>
              <w:t>неприлипающая</w:t>
            </w:r>
            <w:proofErr w:type="spellEnd"/>
            <w:r>
              <w:t>, проницаемая,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147410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Повязка раневая </w:t>
            </w:r>
            <w:proofErr w:type="spellStart"/>
            <w:r>
              <w:t>неприлипающая</w:t>
            </w:r>
            <w:proofErr w:type="spellEnd"/>
            <w:r>
              <w:t>, абсорбирующая, не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147420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Повязка раневая </w:t>
            </w:r>
            <w:proofErr w:type="spellStart"/>
            <w:r>
              <w:t>неприлипающая</w:t>
            </w:r>
            <w:proofErr w:type="spellEnd"/>
            <w:r>
              <w:t>, проницаемая, не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161310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Повязка на кожу с осмотическими свойствами, не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173530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Повязка с биохимическим воздействием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173540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Повязка с биохимическим воздействием,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234600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Повязка гидрофобная бактерицидная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241110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Повязка противоожоговая хлопковая, не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300040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Повязка противоожоговая из синтетического полимера, покрытая гелем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340700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Повязка на кожу </w:t>
            </w:r>
            <w:proofErr w:type="spellStart"/>
            <w:r>
              <w:t>полуокклюзионная</w:t>
            </w:r>
            <w:proofErr w:type="spellEnd"/>
            <w:r>
              <w:t>, не антибактериальная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58.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150140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Рулон марлевый тканый, стерильный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Рулон марли медицинской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150130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>Рулон марлевый тканый, нестерильный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 w:val="restart"/>
          </w:tcPr>
          <w:p w:rsidR="00131957" w:rsidRDefault="00B43A75">
            <w:pPr>
              <w:pStyle w:val="ConsPlusNormal0"/>
            </w:pPr>
            <w:r>
              <w:t>59.</w:t>
            </w: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117050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Средство </w:t>
            </w:r>
            <w:proofErr w:type="spellStart"/>
            <w:r>
              <w:t>гемостатическое</w:t>
            </w:r>
            <w:proofErr w:type="spellEnd"/>
            <w:r>
              <w:t xml:space="preserve"> на основе коллагена, не антибактериальное</w:t>
            </w:r>
          </w:p>
        </w:tc>
        <w:tc>
          <w:tcPr>
            <w:tcW w:w="238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Салфетки кровоостанавливающие</w:t>
            </w:r>
          </w:p>
        </w:tc>
        <w:tc>
          <w:tcPr>
            <w:tcW w:w="1361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117160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Средство </w:t>
            </w:r>
            <w:proofErr w:type="spellStart"/>
            <w:r>
              <w:t>гемостатическое</w:t>
            </w:r>
            <w:proofErr w:type="spellEnd"/>
            <w:r>
              <w:t xml:space="preserve"> на основе коллагена, антибактериальное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137080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Средство </w:t>
            </w:r>
            <w:proofErr w:type="spellStart"/>
            <w:r>
              <w:t>гемостатическое</w:t>
            </w:r>
            <w:proofErr w:type="spellEnd"/>
            <w:r>
              <w:t xml:space="preserve"> на основе полисахаридов растительного происхождения, </w:t>
            </w:r>
            <w:proofErr w:type="spellStart"/>
            <w:r>
              <w:t>нерассасывающееся</w:t>
            </w:r>
            <w:proofErr w:type="spellEnd"/>
            <w:r>
              <w:t>, не антибактериальное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248420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Средство </w:t>
            </w:r>
            <w:proofErr w:type="spellStart"/>
            <w:r>
              <w:t>гемостатическое</w:t>
            </w:r>
            <w:proofErr w:type="spellEnd"/>
            <w:r>
              <w:t xml:space="preserve"> на основе </w:t>
            </w:r>
            <w:proofErr w:type="spellStart"/>
            <w:r>
              <w:t>хитозана</w:t>
            </w:r>
            <w:proofErr w:type="spellEnd"/>
            <w:r>
              <w:t>, профессиональное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  <w:tr w:rsidR="00131957">
        <w:tc>
          <w:tcPr>
            <w:tcW w:w="567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814" w:type="dxa"/>
          </w:tcPr>
          <w:p w:rsidR="00131957" w:rsidRDefault="00B43A75">
            <w:pPr>
              <w:pStyle w:val="ConsPlusNormal0"/>
              <w:jc w:val="center"/>
            </w:pPr>
            <w:r>
              <w:t>259910</w:t>
            </w:r>
          </w:p>
        </w:tc>
        <w:tc>
          <w:tcPr>
            <w:tcW w:w="2948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Средство </w:t>
            </w:r>
            <w:proofErr w:type="spellStart"/>
            <w:r>
              <w:t>гемостатическое</w:t>
            </w:r>
            <w:proofErr w:type="spellEnd"/>
            <w:r>
              <w:t xml:space="preserve"> неорганического происхождения</w:t>
            </w:r>
          </w:p>
        </w:tc>
        <w:tc>
          <w:tcPr>
            <w:tcW w:w="2381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361" w:type="dxa"/>
            <w:vMerge/>
          </w:tcPr>
          <w:p w:rsidR="00131957" w:rsidRDefault="00131957">
            <w:pPr>
              <w:pStyle w:val="ConsPlusNormal0"/>
            </w:pPr>
          </w:p>
        </w:tc>
      </w:tr>
    </w:tbl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Title0"/>
        <w:jc w:val="center"/>
        <w:outlineLvl w:val="2"/>
      </w:pPr>
      <w:r>
        <w:t>2. Прочее оборудование (оснащение)</w:t>
      </w:r>
    </w:p>
    <w:p w:rsidR="00131957" w:rsidRDefault="00131957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519"/>
        <w:gridCol w:w="1984"/>
      </w:tblGrid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center"/>
            </w:pPr>
            <w:r>
              <w:t>Наименование оборудование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Требуемое количество, шт.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1.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Бритва (одноразовый станок)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2.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Полотенца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3.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Рабочее место врача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4.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Посуда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по числу коек изолятора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5.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Лампа настольная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6.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Часы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7.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Ножницы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8.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Фонарик ручной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lastRenderedPageBreak/>
              <w:t>9.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Секундомер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10.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Емкости для разведения и хранения дезинфицирующих средств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11.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Дезинфицирующее средство для рук (кожный антисептик), 100 мл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12.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Сумка медицинская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13.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Бак для замачивания посуды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14.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Мерные емкости для приготовления рабочих растворов дезинфицирующих средств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15.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Постельное белье для коек изолятора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по числу коек изолятора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16.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Шкаф платяной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right"/>
            </w:pPr>
            <w:r>
              <w:t>17.</w:t>
            </w:r>
          </w:p>
        </w:tc>
        <w:tc>
          <w:tcPr>
            <w:tcW w:w="6519" w:type="dxa"/>
          </w:tcPr>
          <w:p w:rsidR="00131957" w:rsidRDefault="00B43A75">
            <w:pPr>
              <w:pStyle w:val="ConsPlusNormal0"/>
              <w:jc w:val="both"/>
            </w:pPr>
            <w:r>
              <w:t>Кровать</w:t>
            </w:r>
          </w:p>
        </w:tc>
        <w:tc>
          <w:tcPr>
            <w:tcW w:w="1984" w:type="dxa"/>
          </w:tcPr>
          <w:p w:rsidR="00131957" w:rsidRDefault="00B43A75">
            <w:pPr>
              <w:pStyle w:val="ConsPlusNormal0"/>
              <w:jc w:val="center"/>
            </w:pPr>
            <w:r>
              <w:t>по числу коек в изоляторе</w:t>
            </w:r>
          </w:p>
        </w:tc>
      </w:tr>
    </w:tbl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131957">
      <w:pPr>
        <w:pStyle w:val="ConsPlusNormal0"/>
        <w:ind w:firstLine="540"/>
        <w:jc w:val="both"/>
      </w:pPr>
    </w:p>
    <w:p w:rsidR="00131957" w:rsidRDefault="00B43A75">
      <w:pPr>
        <w:pStyle w:val="ConsPlusNormal0"/>
        <w:jc w:val="right"/>
        <w:outlineLvl w:val="1"/>
      </w:pPr>
      <w:r>
        <w:t>Приложение N 3</w:t>
      </w:r>
    </w:p>
    <w:p w:rsidR="00131957" w:rsidRDefault="00B43A75">
      <w:pPr>
        <w:pStyle w:val="ConsPlusNormal0"/>
        <w:jc w:val="right"/>
      </w:pPr>
      <w:r>
        <w:t>к Порядку оказания медицинской</w:t>
      </w:r>
    </w:p>
    <w:p w:rsidR="00131957" w:rsidRDefault="00B43A75">
      <w:pPr>
        <w:pStyle w:val="ConsPlusNormal0"/>
        <w:jc w:val="right"/>
      </w:pPr>
      <w:r>
        <w:t>помощи несовершеннолетним в период</w:t>
      </w:r>
    </w:p>
    <w:p w:rsidR="00131957" w:rsidRDefault="00B43A75">
      <w:pPr>
        <w:pStyle w:val="ConsPlusNormal0"/>
        <w:jc w:val="right"/>
      </w:pPr>
      <w:r>
        <w:t>оздоровления и организованного</w:t>
      </w:r>
    </w:p>
    <w:p w:rsidR="00131957" w:rsidRDefault="00B43A75">
      <w:pPr>
        <w:pStyle w:val="ConsPlusNormal0"/>
        <w:jc w:val="right"/>
      </w:pPr>
      <w:r>
        <w:t>отдыха, утвержденному приказом</w:t>
      </w:r>
    </w:p>
    <w:p w:rsidR="00131957" w:rsidRDefault="00B43A75">
      <w:pPr>
        <w:pStyle w:val="ConsPlusNormal0"/>
        <w:jc w:val="right"/>
      </w:pPr>
      <w:r>
        <w:t>Министерства здравоохранения</w:t>
      </w:r>
    </w:p>
    <w:p w:rsidR="00131957" w:rsidRDefault="00B43A75">
      <w:pPr>
        <w:pStyle w:val="ConsPlusNormal0"/>
        <w:jc w:val="right"/>
      </w:pPr>
      <w:r>
        <w:t>Российской Федерации</w:t>
      </w:r>
    </w:p>
    <w:p w:rsidR="00131957" w:rsidRDefault="00B43A75">
      <w:pPr>
        <w:pStyle w:val="ConsPlusNormal0"/>
        <w:jc w:val="right"/>
      </w:pPr>
      <w:r>
        <w:t>от 30 апреля 2025 г. N 268н</w:t>
      </w:r>
    </w:p>
    <w:p w:rsidR="00131957" w:rsidRDefault="00131957">
      <w:pPr>
        <w:pStyle w:val="ConsPlusNormal0"/>
        <w:jc w:val="right"/>
      </w:pPr>
    </w:p>
    <w:p w:rsidR="00131957" w:rsidRDefault="00B43A75">
      <w:pPr>
        <w:pStyle w:val="ConsPlusTitle0"/>
        <w:jc w:val="center"/>
      </w:pPr>
      <w:bookmarkStart w:id="8" w:name="P737"/>
      <w:bookmarkEnd w:id="8"/>
      <w:r>
        <w:t>ПЕРЕЧЕНЬ</w:t>
      </w:r>
    </w:p>
    <w:p w:rsidR="00131957" w:rsidRDefault="00B43A75">
      <w:pPr>
        <w:pStyle w:val="ConsPlusTitle0"/>
        <w:jc w:val="center"/>
      </w:pPr>
      <w:r>
        <w:t>ЛЕКАРСТВЕННЫХ ПРЕПАРАТОВ ДЛЯ МЕДИЦИНСКОГО ПРИМЕНЕНИЯ,</w:t>
      </w:r>
    </w:p>
    <w:p w:rsidR="00131957" w:rsidRDefault="00B43A75">
      <w:pPr>
        <w:pStyle w:val="ConsPlusTitle0"/>
        <w:jc w:val="center"/>
      </w:pPr>
      <w:r>
        <w:t>НЕОБХОДИМЫХ ДЛЯ ОКАЗАНИЯ МЕДИЦИНСКОЙ ПОМОЩИ В МЕДИЦИНСКОМ</w:t>
      </w:r>
    </w:p>
    <w:p w:rsidR="00131957" w:rsidRDefault="00B43A75">
      <w:pPr>
        <w:pStyle w:val="ConsPlusTitle0"/>
        <w:jc w:val="center"/>
      </w:pPr>
      <w:r>
        <w:t>ПУНКТЕ ОРГАНИЗАЦИИ ОТДЫХА ДЕТЕЙ И ИХ ОЗДОРОВЛЕНИЯ</w:t>
      </w:r>
    </w:p>
    <w:p w:rsidR="00131957" w:rsidRDefault="00B43A75">
      <w:pPr>
        <w:pStyle w:val="ConsPlusTitle0"/>
        <w:jc w:val="center"/>
      </w:pPr>
      <w:r>
        <w:t>(ЗА ИСКЛЮЧЕНИЕМ ЛАГЕРЕЙ ПАЛАТОЧНОГО ТИПА С ЧИСЛОМ</w:t>
      </w:r>
    </w:p>
    <w:p w:rsidR="00131957" w:rsidRDefault="00B43A75">
      <w:pPr>
        <w:pStyle w:val="ConsPlusTitle0"/>
        <w:jc w:val="center"/>
      </w:pPr>
      <w:r>
        <w:t>ДЕТЕЙ МЕНЕЕ 100 ЧЕЛОВЕК И ЛАГЕРЕЙ, ОРГАНИЗОВАННЫХ</w:t>
      </w:r>
    </w:p>
    <w:p w:rsidR="00131957" w:rsidRDefault="00B43A75">
      <w:pPr>
        <w:pStyle w:val="ConsPlusTitle0"/>
        <w:jc w:val="center"/>
      </w:pPr>
      <w:r>
        <w:t>ОБРАЗОВАТЕЛЬНЫМИ ОРГАНИЗАЦИЯМИ, ОСУЩЕСТВЛЯЮЩИМИ</w:t>
      </w:r>
    </w:p>
    <w:p w:rsidR="00131957" w:rsidRDefault="00B43A75">
      <w:pPr>
        <w:pStyle w:val="ConsPlusTitle0"/>
        <w:jc w:val="center"/>
      </w:pPr>
      <w:r>
        <w:t>ОРГАНИЗАЦИЮ ОТДЫХА И ОЗДОРОВЛЕНИЯ ОБУЧАЮЩИХСЯ</w:t>
      </w:r>
    </w:p>
    <w:p w:rsidR="00131957" w:rsidRDefault="00B43A75">
      <w:pPr>
        <w:pStyle w:val="ConsPlusTitle0"/>
        <w:jc w:val="center"/>
      </w:pPr>
      <w:r>
        <w:t>В КАНИКУЛЯРНОЕ ВРЕМЯ С ДНЕВНЫМ ПРЕБЫВАНИЕМ)</w:t>
      </w:r>
    </w:p>
    <w:p w:rsidR="00131957" w:rsidRDefault="00131957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268"/>
        <w:gridCol w:w="2664"/>
        <w:gridCol w:w="1190"/>
        <w:gridCol w:w="1191"/>
        <w:gridCol w:w="1190"/>
      </w:tblGrid>
      <w:tr w:rsidR="00131957">
        <w:tc>
          <w:tcPr>
            <w:tcW w:w="566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 xml:space="preserve">Международное </w:t>
            </w:r>
            <w:r>
              <w:lastRenderedPageBreak/>
              <w:t xml:space="preserve">непатентованное наименование или </w:t>
            </w:r>
            <w:proofErr w:type="spellStart"/>
            <w:r>
              <w:t>группировочное</w:t>
            </w:r>
            <w:proofErr w:type="spellEnd"/>
            <w:r>
              <w:t xml:space="preserve"> (химическое) наименование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>Форма выпуска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>Дозировк</w:t>
            </w:r>
            <w:r>
              <w:lastRenderedPageBreak/>
              <w:t>а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>Количест</w:t>
            </w:r>
            <w:r>
              <w:lastRenderedPageBreak/>
              <w:t>во (не менее)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lastRenderedPageBreak/>
              <w:t>1.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Аммиак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 для наружного применения и ингаляций 10% (флакон)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  <w:vMerge w:val="restart"/>
          </w:tcPr>
          <w:p w:rsidR="00131957" w:rsidRDefault="00B43A75">
            <w:pPr>
              <w:pStyle w:val="ConsPlusNormal0"/>
            </w:pPr>
            <w:r>
              <w:t>2.</w:t>
            </w:r>
          </w:p>
        </w:tc>
        <w:tc>
          <w:tcPr>
            <w:tcW w:w="2268" w:type="dxa"/>
            <w:vMerge w:val="restart"/>
          </w:tcPr>
          <w:p w:rsidR="00131957" w:rsidRDefault="00B43A75">
            <w:pPr>
              <w:pStyle w:val="ConsPlusNormal0"/>
            </w:pPr>
            <w:r>
              <w:t>Натрия хлорид</w:t>
            </w:r>
          </w:p>
        </w:tc>
        <w:tc>
          <w:tcPr>
            <w:tcW w:w="2664" w:type="dxa"/>
            <w:vMerge w:val="restart"/>
          </w:tcPr>
          <w:p w:rsidR="00131957" w:rsidRDefault="00B43A75">
            <w:pPr>
              <w:pStyle w:val="ConsPlusNormal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0,9% (флакон)</w:t>
            </w:r>
          </w:p>
        </w:tc>
        <w:tc>
          <w:tcPr>
            <w:tcW w:w="1190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  <w:tcBorders>
              <w:bottom w:val="nil"/>
            </w:tcBorders>
          </w:tcPr>
          <w:p w:rsidR="00131957" w:rsidRDefault="00B43A7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90" w:type="dxa"/>
            <w:tcBorders>
              <w:bottom w:val="nil"/>
            </w:tcBorders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</w:tr>
      <w:tr w:rsidR="00131957">
        <w:tc>
          <w:tcPr>
            <w:tcW w:w="566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2268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2664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190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:rsidR="00131957" w:rsidRDefault="00B43A75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190" w:type="dxa"/>
            <w:tcBorders>
              <w:top w:val="nil"/>
            </w:tcBorders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3.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Натрия хлорид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растворитель для приготовления лекарственных форм для инъекций 0,9% (ампула)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20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4.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Водород пероксид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 для местного и наружного применения 3% (флакон)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5.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Бриллиантовый зеленый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 для наружного применения (спиртовой) 1% (флакон)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6.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Йод + (Калия йодид + Этанол)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 для наружного применения (спиртовой) 5% (флакон)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7.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Диазепам</w:t>
            </w:r>
            <w:proofErr w:type="spellEnd"/>
            <w:r>
              <w:t xml:space="preserve"> (при оказании услуг по отдыху и оздоровлению детей, страдающих эпилепсией или имеющих в анамнезе указание на эпилепсию, судороги)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 для внутривенного введения и внутримышеч</w:t>
            </w:r>
            <w:r>
              <w:t>ного введения 0,5% (ампула)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8.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 xml:space="preserve">аэрозоль для ингаляций дозированный (флакон) со </w:t>
            </w:r>
            <w:proofErr w:type="spellStart"/>
            <w:r>
              <w:t>спейсером</w:t>
            </w:r>
            <w:proofErr w:type="spellEnd"/>
            <w:r>
              <w:t xml:space="preserve"> с маской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дозы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lastRenderedPageBreak/>
              <w:t>9.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таблетка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20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10.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Парацетамол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таблетка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20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11.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Лидокаин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спрей для местного и наружного применения дозированный (флакон)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доза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340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12.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Ибупрофен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таблетка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20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13.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порошок для приготовления суспензии для приема внутрь (пакетик)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20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14.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 для внутривенного и внутримышечного введения (ампула)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15.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Капли назальные 0,1% (флакон)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16.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Гексэтидин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аэрозоль для местного применения (флакон)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17.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Декспантенол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гель глазной 5% (туба)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18.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Тетрациклин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мазь глазная (туба)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19.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 xml:space="preserve">Гепарин натрия + </w:t>
            </w:r>
            <w:proofErr w:type="spellStart"/>
            <w:r>
              <w:t>Бензокаин</w:t>
            </w:r>
            <w:proofErr w:type="spellEnd"/>
            <w:r>
              <w:t xml:space="preserve"> + </w:t>
            </w:r>
            <w:proofErr w:type="spellStart"/>
            <w:r>
              <w:t>Бензилникотинат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мазь для наружного применения (туба)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20.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Бензилдиметил-миристоиламино-пропиламмоний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 для местного применения (флакон)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21.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Уголь активированный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таблетка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20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22.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Бацитрацин</w:t>
            </w:r>
            <w:proofErr w:type="spellEnd"/>
            <w:r>
              <w:t xml:space="preserve"> + </w:t>
            </w:r>
            <w:proofErr w:type="spellStart"/>
            <w:r>
              <w:t>Неомицин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порошок для наружного применения (банка)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23.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Лидокаин</w:t>
            </w:r>
            <w:proofErr w:type="spellEnd"/>
            <w:r>
              <w:t xml:space="preserve"> + </w:t>
            </w:r>
            <w:proofErr w:type="spellStart"/>
            <w:r>
              <w:t>Феназон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капли ушные (флакон)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24.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Эпинефрин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 для инъекций (ампула)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25.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Преднизолон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 xml:space="preserve">раствор для инъекций </w:t>
            </w:r>
            <w:r>
              <w:lastRenderedPageBreak/>
              <w:t>(ампула)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lastRenderedPageBreak/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26.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раствор для инъекций (ампула)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27.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ампула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5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28.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пакетик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18,9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10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29.</w:t>
            </w:r>
          </w:p>
        </w:tc>
        <w:tc>
          <w:tcPr>
            <w:tcW w:w="2268" w:type="dxa"/>
          </w:tcPr>
          <w:p w:rsidR="00131957" w:rsidRDefault="00B43A75">
            <w:pPr>
              <w:pStyle w:val="ConsPlusNormal0"/>
            </w:pPr>
            <w:proofErr w:type="spellStart"/>
            <w:r>
              <w:t>Декспантенол</w:t>
            </w:r>
            <w:proofErr w:type="spellEnd"/>
          </w:p>
        </w:tc>
        <w:tc>
          <w:tcPr>
            <w:tcW w:w="2664" w:type="dxa"/>
          </w:tcPr>
          <w:p w:rsidR="00131957" w:rsidRDefault="00B43A75">
            <w:pPr>
              <w:pStyle w:val="ConsPlusNormal0"/>
            </w:pPr>
            <w:r>
              <w:t>аэрозоль для наружного применения 5% (баллон)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г</w:t>
            </w:r>
          </w:p>
        </w:tc>
        <w:tc>
          <w:tcPr>
            <w:tcW w:w="1191" w:type="dxa"/>
          </w:tcPr>
          <w:p w:rsidR="00131957" w:rsidRDefault="00B43A75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  <w:vMerge w:val="restart"/>
          </w:tcPr>
          <w:p w:rsidR="00131957" w:rsidRDefault="00B43A75">
            <w:pPr>
              <w:pStyle w:val="ConsPlusNormal0"/>
            </w:pPr>
            <w:r>
              <w:t>30.</w:t>
            </w:r>
          </w:p>
        </w:tc>
        <w:tc>
          <w:tcPr>
            <w:tcW w:w="2268" w:type="dxa"/>
            <w:vMerge w:val="restart"/>
          </w:tcPr>
          <w:p w:rsidR="00131957" w:rsidRDefault="00B43A75">
            <w:pPr>
              <w:pStyle w:val="ConsPlusNormal0"/>
            </w:pPr>
            <w:r>
              <w:t>Декстроза</w:t>
            </w:r>
          </w:p>
        </w:tc>
        <w:tc>
          <w:tcPr>
            <w:tcW w:w="2664" w:type="dxa"/>
            <w:vMerge w:val="restart"/>
          </w:tcPr>
          <w:p w:rsidR="00131957" w:rsidRDefault="00B43A75">
            <w:pPr>
              <w:pStyle w:val="ConsPlusNormal0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10% (флакон)</w:t>
            </w:r>
          </w:p>
        </w:tc>
        <w:tc>
          <w:tcPr>
            <w:tcW w:w="1190" w:type="dxa"/>
            <w:vMerge w:val="restart"/>
          </w:tcPr>
          <w:p w:rsidR="00131957" w:rsidRDefault="00B43A75">
            <w:pPr>
              <w:pStyle w:val="ConsPlusNormal0"/>
              <w:jc w:val="center"/>
            </w:pPr>
            <w:r>
              <w:t>мл</w:t>
            </w:r>
          </w:p>
        </w:tc>
        <w:tc>
          <w:tcPr>
            <w:tcW w:w="1191" w:type="dxa"/>
            <w:tcBorders>
              <w:bottom w:val="nil"/>
            </w:tcBorders>
          </w:tcPr>
          <w:p w:rsidR="00131957" w:rsidRDefault="00B43A7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90" w:type="dxa"/>
            <w:tcBorders>
              <w:bottom w:val="nil"/>
            </w:tcBorders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6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2268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2664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190" w:type="dxa"/>
            <w:vMerge/>
          </w:tcPr>
          <w:p w:rsidR="00131957" w:rsidRDefault="00131957">
            <w:pPr>
              <w:pStyle w:val="ConsPlusNormal0"/>
            </w:pPr>
          </w:p>
        </w:tc>
        <w:tc>
          <w:tcPr>
            <w:tcW w:w="1191" w:type="dxa"/>
            <w:tcBorders>
              <w:top w:val="nil"/>
            </w:tcBorders>
          </w:tcPr>
          <w:p w:rsidR="00131957" w:rsidRDefault="00B43A75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190" w:type="dxa"/>
            <w:tcBorders>
              <w:top w:val="nil"/>
            </w:tcBorders>
          </w:tcPr>
          <w:p w:rsidR="00131957" w:rsidRDefault="00B43A75">
            <w:pPr>
              <w:pStyle w:val="ConsPlusNormal0"/>
              <w:jc w:val="center"/>
            </w:pPr>
            <w:r>
              <w:t>2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31.</w:t>
            </w:r>
          </w:p>
        </w:tc>
        <w:tc>
          <w:tcPr>
            <w:tcW w:w="7313" w:type="dxa"/>
            <w:gridSpan w:val="4"/>
          </w:tcPr>
          <w:p w:rsidR="00131957" w:rsidRDefault="00B43A75">
            <w:pPr>
              <w:pStyle w:val="ConsPlusNormal0"/>
              <w:jc w:val="both"/>
            </w:pPr>
            <w:proofErr w:type="spellStart"/>
            <w:r>
              <w:t>Противопедикулезная</w:t>
            </w:r>
            <w:proofErr w:type="spellEnd"/>
            <w:r>
              <w:t xml:space="preserve"> укладка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32.</w:t>
            </w:r>
          </w:p>
        </w:tc>
        <w:tc>
          <w:tcPr>
            <w:tcW w:w="7313" w:type="dxa"/>
            <w:gridSpan w:val="4"/>
          </w:tcPr>
          <w:p w:rsidR="00131957" w:rsidRDefault="00B43A75">
            <w:pPr>
              <w:pStyle w:val="ConsPlusNormal0"/>
              <w:jc w:val="both"/>
            </w:pPr>
            <w:proofErr w:type="spellStart"/>
            <w:r>
              <w:t>Противочесоточная</w:t>
            </w:r>
            <w:proofErr w:type="spellEnd"/>
            <w:r>
              <w:t xml:space="preserve"> укладка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  <w:tr w:rsidR="00131957">
        <w:tc>
          <w:tcPr>
            <w:tcW w:w="566" w:type="dxa"/>
          </w:tcPr>
          <w:p w:rsidR="00131957" w:rsidRDefault="00B43A75">
            <w:pPr>
              <w:pStyle w:val="ConsPlusNormal0"/>
            </w:pPr>
            <w:r>
              <w:t>33.</w:t>
            </w:r>
          </w:p>
        </w:tc>
        <w:tc>
          <w:tcPr>
            <w:tcW w:w="7313" w:type="dxa"/>
            <w:gridSpan w:val="4"/>
          </w:tcPr>
          <w:p w:rsidR="00131957" w:rsidRDefault="00B43A75">
            <w:pPr>
              <w:pStyle w:val="ConsPlusNormal0"/>
              <w:jc w:val="both"/>
            </w:pPr>
            <w:r>
              <w:t>Укладка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помощь (</w:t>
            </w:r>
            <w:hyperlink r:id="rId28" w:tooltip="Приказ Минздрава России от 11.04.2025 N 189н &quot;Об утверждении требований к комплектации укладки для оказания первой помощи с применением медицинских изделий и лекарственных препаратов для профилактики парентеральных инфекций лицам, оказывающим медицинскую помощ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11.04.2025 N 189н "Об утверждении требований к комплектации укладки для оказания первой помощи с применением медицинских изделий и лекарственных препаратов для профилактики парентеральных инфекций лицам,</w:t>
            </w:r>
            <w:r>
              <w:t xml:space="preserve"> оказывающим медицинскую помощь" (зарегистрирован Министерством юстиции Российской Федерации 20 мая 2025 г., регистрационный N 82252, действует до 1 сентября 2031 г.)</w:t>
            </w:r>
          </w:p>
        </w:tc>
        <w:tc>
          <w:tcPr>
            <w:tcW w:w="1190" w:type="dxa"/>
          </w:tcPr>
          <w:p w:rsidR="00131957" w:rsidRDefault="00B43A75">
            <w:pPr>
              <w:pStyle w:val="ConsPlusNormal0"/>
              <w:jc w:val="center"/>
            </w:pPr>
            <w:r>
              <w:t>1</w:t>
            </w:r>
          </w:p>
        </w:tc>
      </w:tr>
    </w:tbl>
    <w:p w:rsidR="00131957" w:rsidRDefault="00131957">
      <w:pPr>
        <w:pStyle w:val="ConsPlusNormal0"/>
        <w:jc w:val="both"/>
      </w:pPr>
    </w:p>
    <w:p w:rsidR="00131957" w:rsidRDefault="00131957">
      <w:pPr>
        <w:pStyle w:val="ConsPlusNormal0"/>
        <w:jc w:val="both"/>
      </w:pPr>
    </w:p>
    <w:p w:rsidR="00131957" w:rsidRDefault="0013195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31957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A75" w:rsidRDefault="00B43A75">
      <w:r>
        <w:separator/>
      </w:r>
    </w:p>
  </w:endnote>
  <w:endnote w:type="continuationSeparator" w:id="0">
    <w:p w:rsidR="00B43A75" w:rsidRDefault="00B4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57" w:rsidRDefault="0013195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3195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31957" w:rsidRDefault="00B43A7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31957" w:rsidRDefault="00B43A7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31957" w:rsidRDefault="00B43A7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3482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3482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131957" w:rsidRDefault="00B43A7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957" w:rsidRDefault="0013195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3195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31957" w:rsidRDefault="00B43A7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31957" w:rsidRDefault="00B43A7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31957" w:rsidRDefault="00B43A7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2348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23482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131957" w:rsidRDefault="00B43A7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A75" w:rsidRDefault="00B43A75">
      <w:r>
        <w:separator/>
      </w:r>
    </w:p>
  </w:footnote>
  <w:footnote w:type="continuationSeparator" w:id="0">
    <w:p w:rsidR="00B43A75" w:rsidRDefault="00B43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3195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31957" w:rsidRDefault="00B43A7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Минздрава России от 30.04.2025 N 268н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оказания медицинской помощи несовершеннолетним 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31957" w:rsidRDefault="00B43A7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28.05.2026</w:t>
          </w:r>
        </w:p>
      </w:tc>
    </w:tr>
  </w:tbl>
  <w:p w:rsidR="00131957" w:rsidRDefault="0013195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31957" w:rsidRDefault="0013195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3195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31957" w:rsidRDefault="00B43A7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30.04.2025 N 268н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оказания медицинской помощи несовершеннолетним в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31957" w:rsidRDefault="00B43A7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:rsidR="00131957" w:rsidRDefault="0013195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31957" w:rsidRDefault="0013195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57"/>
    <w:rsid w:val="00131957"/>
    <w:rsid w:val="00B43A75"/>
    <w:rsid w:val="00E2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C8F7C-D319-42E7-8F35-05083969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5517&amp;date=28.05.2026&amp;dst=100052&amp;field=134" TargetMode="External"/><Relationship Id="rId18" Type="http://schemas.openxmlformats.org/officeDocument/2006/relationships/hyperlink" Target="https://login.consultant.ru/link/?req=doc&amp;base=LAW&amp;n=523556&amp;date=28.05.2026&amp;dst=100347&amp;field=134" TargetMode="External"/><Relationship Id="rId26" Type="http://schemas.openxmlformats.org/officeDocument/2006/relationships/hyperlink" Target="https://login.consultant.ru/link/?req=doc&amp;base=LAW&amp;n=511723&amp;date=28.05.2026&amp;dst=2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3229&amp;date=28.05.2026&amp;dst=100044&amp;field=13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333304&amp;date=28.05.2026" TargetMode="External"/><Relationship Id="rId17" Type="http://schemas.openxmlformats.org/officeDocument/2006/relationships/hyperlink" Target="https://login.consultant.ru/link/?req=doc&amp;base=LAW&amp;n=141711&amp;date=28.05.2026&amp;dst=100068&amp;field=134" TargetMode="External"/><Relationship Id="rId25" Type="http://schemas.openxmlformats.org/officeDocument/2006/relationships/hyperlink" Target="https://login.consultant.ru/link/?req=doc&amp;base=LAW&amp;n=513229&amp;date=28.05.2026&amp;dst=100347&amp;field=13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41711&amp;date=28.05.2026&amp;dst=100005&amp;field=134" TargetMode="External"/><Relationship Id="rId20" Type="http://schemas.openxmlformats.org/officeDocument/2006/relationships/hyperlink" Target="https://login.consultant.ru/link/?req=doc&amp;base=LAW&amp;n=477697&amp;date=28.05.2026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33347&amp;date=28.05.2026" TargetMode="External"/><Relationship Id="rId24" Type="http://schemas.openxmlformats.org/officeDocument/2006/relationships/hyperlink" Target="https://login.consultant.ru/link/?req=doc&amp;base=LAW&amp;n=511723&amp;date=28.05.2026" TargetMode="External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41711&amp;date=28.05.2026&amp;dst=100113&amp;field=134" TargetMode="External"/><Relationship Id="rId23" Type="http://schemas.openxmlformats.org/officeDocument/2006/relationships/hyperlink" Target="https://login.consultant.ru/link/?req=doc&amp;base=LAW&amp;n=511723&amp;date=28.05.2026&amp;dst=2&amp;field=134" TargetMode="External"/><Relationship Id="rId28" Type="http://schemas.openxmlformats.org/officeDocument/2006/relationships/hyperlink" Target="https://login.consultant.ru/link/?req=doc&amp;base=LAW&amp;n=505660&amp;date=28.05.2026" TargetMode="External"/><Relationship Id="rId10" Type="http://schemas.openxmlformats.org/officeDocument/2006/relationships/hyperlink" Target="https://login.consultant.ru/link/?req=doc&amp;base=LAW&amp;n=513229&amp;date=28.05.2026&amp;dst=100079&amp;field=134" TargetMode="External"/><Relationship Id="rId19" Type="http://schemas.openxmlformats.org/officeDocument/2006/relationships/hyperlink" Target="https://login.consultant.ru/link/?req=doc&amp;base=LAW&amp;n=477795&amp;date=28.05.2026" TargetMode="External"/><Relationship Id="rId31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556&amp;date=28.05.2026&amp;dst=100547&amp;field=134" TargetMode="External"/><Relationship Id="rId14" Type="http://schemas.openxmlformats.org/officeDocument/2006/relationships/hyperlink" Target="https://login.consultant.ru/link/?req=doc&amp;base=LAW&amp;n=513229&amp;date=28.05.2026&amp;dst=108&amp;field=134" TargetMode="External"/><Relationship Id="rId22" Type="http://schemas.openxmlformats.org/officeDocument/2006/relationships/hyperlink" Target="https://login.consultant.ru/link/?req=doc&amp;base=LAW&amp;n=513229&amp;date=28.05.2026&amp;dst=100020&amp;field=134" TargetMode="External"/><Relationship Id="rId27" Type="http://schemas.openxmlformats.org/officeDocument/2006/relationships/hyperlink" Target="https://login.consultant.ru/link/?req=doc&amp;base=LAW&amp;n=511723&amp;date=28.05.2026&amp;dst=2&amp;field=134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7147</Words>
  <Characters>40740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30.04.2025 N 268н
"Об утверждении Порядка оказания медицинской помощи несовершеннолетним в период оздоровления и организованного отдыха"
(Зарегистрировано в Минюсте России 02.06.2025 N 82493)</vt:lpstr>
    </vt:vector>
  </TitlesOfParts>
  <Company>КонсультантПлюс Версия 4025.00.50</Company>
  <LinksUpToDate>false</LinksUpToDate>
  <CharactersWithSpaces>47792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30.04.2025 N 268н
"Об утверждении Порядка оказания медицинской помощи несовершеннолетним в период оздоровления и организованного отдыха"
(Зарегистрировано в Минюсте России 02.06.2025 N 82493)</dc:title>
  <dc:creator>Райфура Е.А.</dc:creator>
  <cp:lastModifiedBy>Райфура Е.А.</cp:lastModifiedBy>
  <cp:revision>2</cp:revision>
  <dcterms:created xsi:type="dcterms:W3CDTF">2026-05-28T11:21:00Z</dcterms:created>
  <dcterms:modified xsi:type="dcterms:W3CDTF">2026-05-28T11:21:00Z</dcterms:modified>
</cp:coreProperties>
</file>